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2021年度福建省高校哲学社会科学研究项目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课题指南</w:t>
      </w:r>
    </w:p>
    <w:p>
      <w:pPr>
        <w:pStyle w:val="2"/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一、习近平新时代中国特色社会主义思想研究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习近平新时代中国特色社会主义思想的理论逻辑、历史</w:t>
      </w:r>
    </w:p>
    <w:p>
      <w:pPr>
        <w:spacing w:line="50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逻辑、实践逻辑研究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习近平强军思想研究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习近平生态文明思想研究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习近平外交思想研究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习近平新时代中国特色社会主义经济思想研究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习近平总书记关于党的建设和组织工作的重要思想研究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习近平总书记关于宣传思想工作的重要思想研究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近平总书记关于加强和改进统一战线工作的重要思想研究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习近平总书记关于网络强国的重要思想研究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习近平总书记关于青年工作的重要思想研究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习近平法治思想研究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习近平总书记总体国家安全观研究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重要论述研究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习近平总书记关于国家治理效能及其实现途径的重要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论述研究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习近平总书记关于高质量发展重要论述研究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习近平总书记关于人类命运共同体重要论述研究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习近平总书记关于讲政治必须提高“三种能力”的重要</w:t>
      </w:r>
    </w:p>
    <w:p>
      <w:pPr>
        <w:spacing w:line="500" w:lineRule="exact"/>
        <w:ind w:left="420" w:leftChars="200" w:firstLine="838" w:firstLine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论述研究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习近平总书记关于坚持系统观念的重要论述研究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习近平总书记关于建设海洋强国的重要论述研究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二、习近平新时代中国特色社会主义思想在福建的孕育与</w:t>
      </w: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习近平总书记在福建工作期间关于生态文明建设的重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要论述和探索实践研究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习近平总书记在福建工作期间关于科技创新的重要论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述和探索实践研究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习近平总书记在福建工作期间关于教育工作的重要论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述和探索实践研究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习近平总书记在福建工作期间以人民为中心的重要论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述和探索实践研究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习近平总书记在福建工作期间关于摆脱贫困的重要论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述和探索实践研究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习近平总书记在福建工作期间关于发展数字经济的重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要论述和探索实践研究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习近平总书记在福建工作期间关于文化遗产保护的重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要论述和探索实践研究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习近平总书记在福建工作期间关于集体林权制度改革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的重要论述和探索实践研究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习近平总书记在福建工作期间关于科技特派员制度的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重要论述和探索实践研究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习近平总书记在福建工作期间关于闽台合作的重要论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述和探索实践研究</w:t>
      </w:r>
    </w:p>
    <w:p>
      <w:pPr>
        <w:spacing w:line="500" w:lineRule="exact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三、习近平总书记在福建考察时的重要讲话精神研究</w:t>
      </w:r>
    </w:p>
    <w:p>
      <w:pPr>
        <w:pStyle w:val="5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奋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</w:rPr>
        <w:t>力谱写全面建设社会主义现代化国家福建篇章研究</w:t>
      </w:r>
    </w:p>
    <w:p>
      <w:pPr>
        <w:pStyle w:val="5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加快建设现代化经济体系上取得更大进步研究</w:t>
      </w:r>
    </w:p>
    <w:p>
      <w:pPr>
        <w:pStyle w:val="5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服务和融入新发展格局上展现更大作为研究</w:t>
      </w:r>
    </w:p>
    <w:p>
      <w:pPr>
        <w:pStyle w:val="5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探索海峡两岸融合发展新路上迈出更大步伐研究</w:t>
      </w:r>
    </w:p>
    <w:p>
      <w:pPr>
        <w:pStyle w:val="5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创造高品质生活上实现更大突破研究</w:t>
      </w:r>
    </w:p>
    <w:p>
      <w:pPr>
        <w:pStyle w:val="5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坚定不移推动高质量发展研究</w:t>
      </w:r>
    </w:p>
    <w:p>
      <w:pPr>
        <w:pStyle w:val="5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加快推进乡村振兴研究</w:t>
      </w:r>
    </w:p>
    <w:p>
      <w:pPr>
        <w:pStyle w:val="5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加快科技自立自强步伐研究</w:t>
      </w:r>
    </w:p>
    <w:p>
      <w:pPr>
        <w:pStyle w:val="5"/>
        <w:numPr>
          <w:ilvl w:val="0"/>
          <w:numId w:val="1"/>
        </w:numPr>
        <w:autoSpaceDN w:val="0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着力提高人民生活品质研究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在党史学习教育中做到学史明理研究</w:t>
      </w:r>
    </w:p>
    <w:p>
      <w:pPr>
        <w:spacing w:line="500" w:lineRule="exact"/>
        <w:ind w:left="1059" w:leftChars="352" w:hanging="320" w:hanging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四、党史学习教育专题研究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习近平总书记在庆祝中国共产党成立100周年大会上 </w:t>
      </w:r>
    </w:p>
    <w:p>
      <w:pPr>
        <w:spacing w:line="500" w:lineRule="exact"/>
        <w:ind w:left="420" w:leftChars="200" w:firstLine="838" w:firstLine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的重要讲话精神研究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中国共产党成立的历史意义和深远影响研究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中国共产党百年奋斗的光辉历史和伟大功绩研究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中国共产党百年奋斗的宝贵经验和根本要求研究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全面建成小康社会，顺利实现第一个百年奋斗目标重大</w:t>
      </w:r>
    </w:p>
    <w:p>
      <w:pPr>
        <w:spacing w:line="500" w:lineRule="exact"/>
        <w:ind w:left="420" w:leftChars="200" w:firstLine="838" w:firstLine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意义研究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中国共产党百年来创造的四个伟大成就研究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伟大建党精神的深刻内涵和时代价值研究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中国共产党在百年奋斗中积累的“九个必须”的宝贵经 </w:t>
      </w:r>
    </w:p>
    <w:p>
      <w:pPr>
        <w:spacing w:line="500" w:lineRule="exact"/>
        <w:ind w:left="420" w:leftChars="200" w:firstLine="838" w:firstLine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验研究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五、哲学社会科学学科研究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马克思主义基本原理及其当代价值研究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马克思主义发展史基本问题研究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当代中国马克思主义范畴体系研究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党的理论创新融入思想政治理论课机制研究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中国特色社会主义现代化的理论与实践研究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中国共产党推进马克思主义发展的历史经验研究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当代世界社会主义运动最新动向和趋势研究</w:t>
      </w:r>
    </w:p>
    <w:p>
      <w:pPr>
        <w:numPr>
          <w:ilvl w:val="0"/>
          <w:numId w:val="1"/>
        </w:numPr>
        <w:spacing w:line="500" w:lineRule="exact"/>
        <w:ind w:firstLine="596" w:firstLineChars="200"/>
        <w:rPr>
          <w:rFonts w:ascii="仿宋_GB2312" w:eastAsia="仿宋_GB2312"/>
          <w:spacing w:val="-11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eastAsia="仿宋_GB2312"/>
          <w:spacing w:val="-11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国外学者关于习近平新时代中国特色社会主义思想的研究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当代国外马克思主义发展趋势及其启示研究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以人民为中心思想的哲学基础研究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中国共产党关于社会发展道路思想的哲学研究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党的全面领导与国家治理体系和治理能力现代化研究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党的建设学科基本问题研究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新时代高校党建研究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新时代加强党的建设学科建设研究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中国特色哲学学科体系学术体系话语体系研究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马克思主义哲学基础理论研究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马克思主义哲学与当代思潮研究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文艺复兴哲学经典的翻译与研究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中国哲学基本概念、命题与问题研究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中国哲学形态发展史研究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中国传统哲学的创造性转化和创新性发展研究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中国传统哲学理论体系研究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社会主义核心价值观与新时代公民道德建设研究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人类共同价值与人类命运共同体研究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百年未有之大变局下中国特色国别和区域研究的理论</w:t>
      </w:r>
    </w:p>
    <w:p>
      <w:pPr>
        <w:spacing w:line="500" w:lineRule="exact"/>
        <w:ind w:left="420" w:leftChars="200" w:firstLine="838" w:firstLine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与实践探索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中国特色经济学理论体系构建与结构研究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公有经济与非公经济共同发展研究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坚持按劳分配为主体、多种分配方式并存与改善收入</w:t>
      </w:r>
    </w:p>
    <w:p>
      <w:pPr>
        <w:spacing w:line="500" w:lineRule="exact"/>
        <w:ind w:firstLine="1478" w:firstLineChars="4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分配研究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新时代经济高质量发展的实现路径研究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新发展格局下数字产业链发展战略研究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数字经济与实体经济融合发展的政治经济学分析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构建中国特色城乡融合发展新格局的政治经济学研究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新时代全面建成小康社会后相对贫困治理问题研究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新发展阶段的基本特征研究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贯彻新发展理念研究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构建新发展格局研究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加快建设现代化经济体系研究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完善自由贸易试验区布局研究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新发展阶段相对贫困问题研究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数字货币问题研究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积极应对老龄化的国家战略研究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支持民营企业创新政策研究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构建高水平社会主义市场经济体制的政府职能研究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正确处理新时期人民内部矛盾，坚持和发展新时代“枫</w:t>
      </w:r>
    </w:p>
    <w:p>
      <w:pPr>
        <w:spacing w:line="500" w:lineRule="exact"/>
        <w:ind w:left="420" w:leftChars="200" w:firstLine="838" w:firstLine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桥经验”研究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新时代中国特色社会主义国家理论研究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政治共同体的基础和特点的理论分析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eastAsia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高质量发展与高效能治理的辩证关系研究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国家治理和发展的系统观念和底线思维研究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发展中国家政党制度发展新趋势研究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新时代全面贯彻党的教育方针重大理论与实践研究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贯彻立德树人根本任务的体制机制研究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高质量教育体系建设研究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新时代教育公平问题研究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新时代教育评价改革研究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“大思政课”的理论与实践研究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我国高校0到1基础研究和基础创新战略研究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新时代推进新文科建设的理论与实践研究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加强我国考古能力建设和学科建设研究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加快培养理工农医类专业紧缺人才研究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推动建设与“一国两制”相适应的港澳教育制度研究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新时代教育出版高质量发展研究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我国义务教育学业负担综合治理研究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教材建设国家事权的基本理论及权责机制研究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学校家庭社会协同育人机制研究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中国特色现代教育学体系发展与创新研究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高校毕业生就业与产业需求对接研究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海峡两岸教育融合发展研究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中国共产党长期执政的法理依据研究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依宪治国、依宪执政理论体系研究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民法典实施中的重大疑难问题研究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优化营商环境法治保障研究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中国社会治理模式研究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国家荣誉制度的宪法整合研究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行政决策合法性审查研究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完善国家应急管理体系研究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2035年法治政府远景目标研究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新时代宏观调控制度体系化研究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国家治理现代化的理论研究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中国社会研究方法体系与质量控制研究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我国传统村落文化保护的社会学研究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乡村振兴背景下农村社区组织体系建设、产业发展和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转型升级、社会工作等问题研究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“十四五”时期我国社会结构改进研究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我国中长期收入分配差距变迁与共同富裕战略的社会</w:t>
      </w:r>
    </w:p>
    <w:p>
      <w:pPr>
        <w:spacing w:line="500" w:lineRule="exact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发展中国特色社会主义社会学研究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新时代中国社会学理论体系建设研究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我国中长期主要社会风险研究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乡村治理现代化研究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居民住房的社会学研究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中国新生代价值观演变的社会学研究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人口长期均衡发展目标、指标及测度研究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中国共产党人口治理思想研究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人口转变与数字经济关系研究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县域经济发展与人口聚集研究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中国城市化发展道路研究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人口统计新方法研究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全国及分区域生命表研究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健康预期寿命研究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农民工社会融合研究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农民工养老问题研究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中国家庭模式研究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普惠性托育服务体系研究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民族法治与民族团结进步研究</w:t>
      </w:r>
    </w:p>
    <w:p>
      <w:pPr>
        <w:numPr>
          <w:ilvl w:val="0"/>
          <w:numId w:val="1"/>
        </w:numPr>
        <w:spacing w:line="500" w:lineRule="exact"/>
        <w:ind w:firstLine="596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民族团结进步示范区建设与铸牢中华民族共同体意识研究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全面小康与民族地区发展不平衡不充分突出问题研究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民族地区健全多层次社会保障体系研究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多民族互嵌社区（乡村）共建共治共享研究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少数民族传统村落和乡村风貌保护的典型调查研究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提高民族地区教育质量和水平研究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民族地区国家通用语言文字义务教育研究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中国各民族传统生态知识与生存智慧研究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文化自觉、文化自信与文化认同的学理研究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近代中华民族研究的学术史研究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建国以来中华民族研究的学术理论研究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新时代中国民族学知识生产与学科体系研究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中华民族起源的历史学研究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历史虚无主义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错误思潮解析和批判研究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中国古代国家监察体制研究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中国历代社会的经济结构及其演变研究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历史时期重大疾疫及社会应对综合研究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中国历代国家治理史研究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中国近代史学科、学术体系的形成与嬗变研究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近代中国知识分子通向马列主义之路研究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中国维护国家统一反对分裂斗争史研究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各国历史教科书中的中国形象研究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全球史研究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新时期马克思主义宗教观的创新发展研究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中国特色马克思主义宗教学建设研究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新时期宗教中国化发展的方向、理论与实践研究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建国以来我国宗教学学科的历史进程研究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中国宗教文化创造性转化与创新性发展研究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当代宗教与国际关系研究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中国共产党百年新闻史研究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新时代中国特色舆论学研究体系建构研究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新时代重大主题报道的融媒体叙事策略研究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新时代新闻传播人才培养模式创新研究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5G时代新媒体发展趋势研究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双循环背景下出版走出去战略政策研究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哲学社会科学科研管理研究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百年来我国心理学发展回顾与创新研究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重大突发事件中的心理危机干预机制研究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社会心理建设与社会治理研究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学生心理健康教育研究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color w:val="auto"/>
        </w:rPr>
      </w:pPr>
      <w:bookmarkStart w:id="0" w:name="抄送"/>
      <w:bookmarkEnd w:id="0"/>
    </w:p>
    <w:p>
      <w:pPr>
        <w:pStyle w:val="2"/>
        <w:ind w:left="0" w:leftChars="0" w:firstLine="0" w:firstLineChars="0"/>
        <w:rPr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  <w:sectPr>
          <w:footerReference r:id="rId3" w:type="default"/>
          <w:pgSz w:w="11906" w:h="16838"/>
          <w:pgMar w:top="2041" w:right="1474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2021年度福建省高校哲学社会科学研究项目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高校思想政治理论课教师研究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关于思想政治理论课建设重要论述研究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2.习近平法治思想贯穿融入思想政治理论课教学研究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3.中国共产党百年马克思主义理论教育经验研究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4.中国共产党百年思想政治工作经验研究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5.中国共产党百年思想政治理论课建设经验研究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64702161"/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新时代“大思政课”建设研究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7.新时代加强全民国防教育研究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8.牢牢掌握高校意识形态工作领导权的体制机制研究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9.思想政治理论课落实立德树人根本任务研究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10.文艺作品对加强新时代爱国主义教育的功能作用研究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11.新时代青少年爱国主义教育研究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12.推动理想信念教育常态化制度化研究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13.新时代高校课程思政的理论研究与实践探索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14.新时代思政课程和课程思政有机结合研究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15.新时代高校思想政治理论课程体系建设研究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新时代中共党史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17.高校思想政治理论课案例库建设研究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以党史为重点的“四史”教育融入思想政治理论课教学研究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19.中国共产党百年伟大精神融入思想政治理论课教学研究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20.“四个自信”教育融入思想政治理论课教学研究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56" w:leftChars="199" w:right="0" w:rightChars="0" w:hanging="438" w:hangingChars="13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增强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“四个自信”教育中的中华优秀传统文化资源挖掘与应用研究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22.总体国家安全观融入思想政治理论课教学研究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思政课教学中社会思潮辨析引导研究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24.疫情防控“大思政课”研究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25.“形势与政策”课模块化教学模式探索研究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26.用好红色资源开展思想政治理论课教学研究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27.思想政治理论课教师“六要”素质及提升路径研究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28.高校“本硕博”思想政治理论课一体化研究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29.深化大中小学思政课一体化建设研究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30.推动思想政治理论课教材体系向教学体系转化研究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31.新时代高校思想政治理论课话语体系创新研究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32.新时代高校思想政治理论课教学模式创新研究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33.新时代高校研究生思想政治理论课改革创新研究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新发展阶段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高校马克思主义理论人才培养研究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35.新时代高校优秀思想政治理论课教师成长规律研究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36.高校新进思想政治理论课教师教学能力提升研究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37.新时代中小学思想政治理论课教师队伍建设研究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56" w:leftChars="199" w:right="0" w:rightChars="0" w:hanging="438" w:hangingChars="13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38.高校思想政治理论课教师队伍与辅导员队伍协同工作模式研究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39.党政领导干部讲思想政治理论课常态化机制研究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56" w:leftChars="199" w:right="0" w:rightChars="0" w:hanging="438" w:hangingChars="13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新发展阶段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思政课教育教学规律、学生认知规律和接受特点研究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41.健全学校、家庭、社会协同育人机制研究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42.健全思想政治理论课协同创新机制研究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43.新时代高校思想政治理论课教学质量评价体系研究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44.新时代高校思想政治理论课教师考核评价指标体系研究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45.高校思想政治理论课视频公开课建设研究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46.思想政治理论课线上线下混合式教学模式研究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47.现代信息技术在思想政治理论课教学中的应用研究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48.建设思政课网络教学资源库研究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49.民办高校思想政治理论课现状与对策研究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154" w:right="1474" w:bottom="1701" w:left="1587" w:header="851" w:footer="765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50.增强港澳台青少年的国家认同、民族认同和文化认同研究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ind w:left="0" w:leftChars="0" w:firstLine="0" w:firstLineChars="0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2021年度福建省中青年教师教育科研项目</w:t>
      </w:r>
    </w:p>
    <w:p>
      <w:pPr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（社科类）一般项目推荐名额分配表</w:t>
      </w:r>
    </w:p>
    <w:tbl>
      <w:tblPr>
        <w:tblStyle w:val="6"/>
        <w:tblpPr w:leftFromText="180" w:rightFromText="180" w:vertAnchor="text" w:horzAnchor="page" w:tblpXSpec="center" w:tblpY="288"/>
        <w:tblOverlap w:val="never"/>
        <w:tblW w:w="87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3105"/>
        <w:gridCol w:w="586"/>
        <w:gridCol w:w="629"/>
        <w:gridCol w:w="3195"/>
        <w:gridCol w:w="6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  <w:jc w:val="center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学校名称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名额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学校名称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名额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闽南科技学院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华侨大学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福州工商学院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厦门大学嘉庚学院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福建师范大学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福州大学至诚学院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福建农林大学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福建师范大学协和学院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福建医科大学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福建农林大学金山学院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福建中医药大学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集美大学诚毅学院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集美大学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福建开放大学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闽南师范大学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福建教育学院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福建工程学院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福建船政交通职业学院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福建警察学院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福建信息职业技术学院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福建江夏学院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福建水利电力职业技术学院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福建技术师范学院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福建林业职业技术学院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福建商学院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福建农业职业技术学院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泉州师范学院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福建卫生职业技术学院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莆田学院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厦门海洋职业技术学院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闽江学院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福建生物工程职业技术学院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厦门理工学院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福建幼儿师范高等专科学校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三明学院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福建电力职业技术学院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龙岩学院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福建艺术职业学院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武夷学院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福建体育职业技术学院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宁德师范学院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厦门医学院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闽江师范高等专科学校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仰恩大学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厦门城市职业学院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闽南理工学院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漳州职业技术学院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福州外语外贸学院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漳州卫生职业学院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泉州信息工程学院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漳州城市职业学院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厦门工学院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黎明职业大学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阳光学院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泉州医学高等专科学校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厦门华厦学院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泉州经贸职业技术学院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福州理工学院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泉州工艺美术职业学院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学校名称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名额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学校名称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名额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泉州幼儿师范高等专科学校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厦门东海职业技术学院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三明医学科技职业学院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厦门演艺职业学院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湄洲湾职业技术学院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厦门软件职业技术学院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闽北职业技术学院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厦门安防科技职业学院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闽西职业技术学院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泉州纺织服装职业学院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宁德职业技术学院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泉州华光职业学院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福建华南女子职业学院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泉州海洋职业学院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福州英华职业学院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泉州轻工职业学院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福州黎明职业技术学院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漳州科技职业学院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福州科技职业技术学院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漳州理工职业学院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福州软件职业技术学院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武夷山职业学院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厦门兴才职业技术学院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泉州工程职业技术学院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厦门华天涉外职业技术学院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福州墨尔本理工职业学院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厦门南洋职业学院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泉州职业技术大学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color w:val="auto"/>
        </w:rPr>
        <w:sectPr>
          <w:pgSz w:w="11906" w:h="16838"/>
          <w:pgMar w:top="1134" w:right="1474" w:bottom="1134" w:left="1587" w:header="851" w:footer="765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仿宋_GB2312"/>
          <w:color w:val="auto"/>
        </w:rPr>
      </w:pPr>
    </w:p>
    <w:p>
      <w:pPr>
        <w:jc w:val="center"/>
        <w:rPr>
          <w:rFonts w:eastAsia="仿宋_GB2312"/>
          <w:color w:val="auto"/>
        </w:rPr>
      </w:pPr>
    </w:p>
    <w:p>
      <w:pPr>
        <w:spacing w:line="520" w:lineRule="exact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rFonts w:hint="eastAsia"/>
          <w:b/>
          <w:bCs w:val="0"/>
          <w:color w:val="auto"/>
          <w:sz w:val="52"/>
          <w:szCs w:val="52"/>
        </w:rPr>
      </w:pPr>
      <w:r>
        <w:rPr>
          <w:rFonts w:hint="eastAsia"/>
          <w:b/>
          <w:color w:val="auto"/>
          <w:sz w:val="48"/>
        </w:rPr>
        <w:t xml:space="preserve">  </w:t>
      </w:r>
      <w:r>
        <w:rPr>
          <w:rFonts w:hint="eastAsia"/>
          <w:b/>
          <w:bCs w:val="0"/>
          <w:color w:val="auto"/>
          <w:sz w:val="52"/>
          <w:szCs w:val="52"/>
        </w:rPr>
        <w:t>福建省高校</w:t>
      </w:r>
      <w:r>
        <w:rPr>
          <w:rFonts w:hint="eastAsia"/>
          <w:b/>
          <w:bCs w:val="0"/>
          <w:color w:val="auto"/>
          <w:sz w:val="52"/>
          <w:szCs w:val="52"/>
          <w:lang w:eastAsia="zh-CN"/>
        </w:rPr>
        <w:t>哲学</w:t>
      </w:r>
      <w:r>
        <w:rPr>
          <w:rFonts w:hint="eastAsia"/>
          <w:b/>
          <w:bCs w:val="0"/>
          <w:color w:val="auto"/>
          <w:sz w:val="52"/>
          <w:szCs w:val="52"/>
        </w:rPr>
        <w:t>社会科学研究项目</w:t>
      </w:r>
    </w:p>
    <w:p>
      <w:pPr>
        <w:jc w:val="center"/>
        <w:rPr>
          <w:rFonts w:hint="eastAsia"/>
          <w:b/>
          <w:bCs w:val="0"/>
          <w:color w:val="auto"/>
          <w:sz w:val="52"/>
          <w:szCs w:val="52"/>
        </w:rPr>
      </w:pPr>
      <w:r>
        <w:rPr>
          <w:rFonts w:hint="eastAsia"/>
          <w:b/>
          <w:bCs w:val="0"/>
          <w:color w:val="auto"/>
          <w:sz w:val="52"/>
          <w:szCs w:val="52"/>
        </w:rPr>
        <w:t>申请书</w:t>
      </w:r>
    </w:p>
    <w:p>
      <w:pPr>
        <w:rPr>
          <w:rFonts w:hint="eastAsia" w:eastAsia="黑体"/>
          <w:color w:val="auto"/>
        </w:rPr>
      </w:pPr>
    </w:p>
    <w:p>
      <w:pPr>
        <w:rPr>
          <w:rFonts w:hint="eastAsia" w:eastAsia="黑体"/>
          <w:color w:val="auto"/>
        </w:rPr>
      </w:pPr>
    </w:p>
    <w:p>
      <w:pPr>
        <w:rPr>
          <w:rFonts w:hint="eastAsia" w:eastAsia="黑体"/>
          <w:color w:val="auto"/>
        </w:rPr>
      </w:pPr>
    </w:p>
    <w:p>
      <w:pPr>
        <w:spacing w:before="120" w:beforeLines="50" w:after="120" w:afterLines="50"/>
        <w:jc w:val="both"/>
        <w:rPr>
          <w:rFonts w:hint="eastAsia" w:eastAsia="仿宋_GB2312"/>
          <w:color w:val="auto"/>
          <w:sz w:val="32"/>
        </w:rPr>
      </w:pPr>
    </w:p>
    <w:p>
      <w:pPr>
        <w:spacing w:before="120" w:beforeLines="50" w:after="120" w:afterLines="50"/>
        <w:ind w:firstLine="960" w:firstLineChars="300"/>
        <w:rPr>
          <w:rFonts w:hint="eastAsia" w:eastAsia="仿宋_GB2312"/>
          <w:color w:val="auto"/>
          <w:sz w:val="32"/>
          <w:u w:val="single"/>
        </w:rPr>
      </w:pPr>
      <w:r>
        <w:rPr>
          <w:rFonts w:hint="eastAsia" w:eastAsia="仿宋_GB2312"/>
          <w:color w:val="auto"/>
          <w:sz w:val="32"/>
        </w:rPr>
        <w:t>项 目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  <w:lang w:eastAsia="zh-CN"/>
        </w:rPr>
        <w:t>类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lang w:eastAsia="zh-CN"/>
        </w:rPr>
        <w:t>型</w:t>
      </w:r>
      <w:r>
        <w:rPr>
          <w:rFonts w:hint="eastAsia" w:eastAsia="仿宋_GB2312"/>
          <w:color w:val="auto"/>
          <w:sz w:val="32"/>
          <w:u w:val="single"/>
        </w:rPr>
        <w:t xml:space="preserve">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color w:val="auto"/>
          <w:sz w:val="32"/>
          <w:u w:val="single"/>
        </w:rPr>
        <w:t xml:space="preserve">       </w:t>
      </w:r>
    </w:p>
    <w:p>
      <w:pPr>
        <w:spacing w:before="120" w:beforeLines="50" w:after="120" w:afterLines="50"/>
        <w:ind w:firstLine="960" w:firstLineChars="300"/>
        <w:rPr>
          <w:rFonts w:hint="eastAsia" w:eastAsia="仿宋_GB2312"/>
          <w:color w:val="auto"/>
          <w:sz w:val="32"/>
          <w:u w:val="single"/>
        </w:rPr>
      </w:pPr>
    </w:p>
    <w:p>
      <w:pPr>
        <w:spacing w:before="120" w:beforeLines="50" w:after="120" w:afterLines="50"/>
        <w:ind w:firstLine="960" w:firstLineChars="300"/>
        <w:rPr>
          <w:rFonts w:hint="eastAsia" w:eastAsia="仿宋_GB2312"/>
          <w:color w:val="auto"/>
          <w:sz w:val="32"/>
          <w:u w:val="single"/>
        </w:rPr>
      </w:pPr>
      <w:r>
        <w:rPr>
          <w:rFonts w:hint="eastAsia" w:eastAsia="仿宋_GB2312"/>
          <w:color w:val="auto"/>
          <w:sz w:val="32"/>
        </w:rPr>
        <w:t>项 目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名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称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32"/>
          <w:u w:val="single"/>
        </w:rPr>
        <w:t xml:space="preserve"> </w:t>
      </w:r>
    </w:p>
    <w:p>
      <w:pPr>
        <w:spacing w:before="120" w:beforeLines="50" w:after="120" w:afterLines="50"/>
        <w:rPr>
          <w:rFonts w:hint="eastAsia" w:eastAsia="仿宋_GB2312"/>
          <w:color w:val="auto"/>
          <w:u w:val="single"/>
        </w:rPr>
      </w:pPr>
    </w:p>
    <w:p>
      <w:pPr>
        <w:spacing w:before="120" w:beforeLines="50" w:after="120" w:afterLines="50"/>
        <w:ind w:left="0" w:leftChars="0" w:firstLine="924" w:firstLineChars="361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pacing w:val="0"/>
          <w:w w:val="80"/>
          <w:sz w:val="32"/>
        </w:rPr>
        <w:t>项</w:t>
      </w:r>
      <w:r>
        <w:rPr>
          <w:rFonts w:eastAsia="仿宋_GB2312"/>
          <w:color w:val="auto"/>
          <w:spacing w:val="0"/>
          <w:w w:val="80"/>
          <w:sz w:val="32"/>
        </w:rPr>
        <w:t xml:space="preserve"> </w:t>
      </w:r>
      <w:r>
        <w:rPr>
          <w:rFonts w:hint="eastAsia" w:eastAsia="仿宋_GB2312"/>
          <w:color w:val="auto"/>
          <w:spacing w:val="0"/>
          <w:w w:val="80"/>
          <w:sz w:val="32"/>
        </w:rPr>
        <w:t>目</w:t>
      </w:r>
      <w:r>
        <w:rPr>
          <w:rFonts w:hint="eastAsia" w:eastAsia="仿宋_GB2312"/>
          <w:color w:val="auto"/>
          <w:spacing w:val="0"/>
          <w:w w:val="80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pacing w:val="0"/>
          <w:w w:val="80"/>
          <w:sz w:val="32"/>
        </w:rPr>
        <w:t>负</w:t>
      </w:r>
      <w:r>
        <w:rPr>
          <w:rFonts w:hint="eastAsia" w:eastAsia="仿宋_GB2312"/>
          <w:color w:val="auto"/>
          <w:spacing w:val="0"/>
          <w:w w:val="80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pacing w:val="0"/>
          <w:w w:val="80"/>
          <w:sz w:val="32"/>
        </w:rPr>
        <w:t>责</w:t>
      </w:r>
      <w:r>
        <w:rPr>
          <w:rFonts w:hint="eastAsia" w:eastAsia="仿宋_GB2312"/>
          <w:color w:val="auto"/>
          <w:spacing w:val="0"/>
          <w:w w:val="80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pacing w:val="0"/>
          <w:w w:val="80"/>
          <w:sz w:val="32"/>
        </w:rPr>
        <w:t>人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           </w:t>
      </w:r>
      <w:r>
        <w:rPr>
          <w:rFonts w:eastAsia="仿宋_GB2312"/>
          <w:color w:val="auto"/>
          <w:sz w:val="32"/>
        </w:rPr>
        <w:t xml:space="preserve"> </w:t>
      </w:r>
    </w:p>
    <w:p>
      <w:pPr>
        <w:spacing w:before="120" w:beforeLines="50" w:after="120" w:afterLines="50"/>
        <w:rPr>
          <w:rFonts w:hint="eastAsia" w:eastAsia="仿宋_GB2312"/>
          <w:color w:val="auto"/>
          <w:sz w:val="32"/>
        </w:rPr>
      </w:pPr>
    </w:p>
    <w:p>
      <w:pPr>
        <w:spacing w:before="120" w:beforeLines="50" w:after="120" w:afterLines="50"/>
        <w:ind w:firstLine="960" w:firstLineChars="300"/>
        <w:rPr>
          <w:rFonts w:eastAsia="仿宋_GB2312"/>
          <w:i/>
          <w:iCs/>
          <w:color w:val="auto"/>
          <w:sz w:val="32"/>
          <w:u w:val="single"/>
        </w:rPr>
      </w:pPr>
      <w:r>
        <w:rPr>
          <w:rFonts w:hint="eastAsia" w:eastAsia="仿宋_GB2312"/>
          <w:color w:val="auto"/>
          <w:sz w:val="32"/>
        </w:rPr>
        <w:t>申 报 单 位</w:t>
      </w:r>
      <w:r>
        <w:rPr>
          <w:rFonts w:hint="eastAsia" w:eastAsia="仿宋_GB2312"/>
          <w:color w:val="auto"/>
          <w:sz w:val="32"/>
          <w:u w:val="single"/>
        </w:rPr>
        <w:t xml:space="preserve">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</w:t>
      </w:r>
      <w:r>
        <w:rPr>
          <w:rFonts w:hint="eastAsia" w:eastAsia="仿宋_GB2312"/>
          <w:color w:val="auto"/>
          <w:sz w:val="32"/>
          <w:u w:val="single"/>
        </w:rPr>
        <w:t xml:space="preserve">          </w:t>
      </w:r>
    </w:p>
    <w:p>
      <w:pPr>
        <w:spacing w:before="120" w:beforeLines="50" w:after="120" w:afterLines="50"/>
        <w:rPr>
          <w:rFonts w:hint="eastAsia" w:eastAsia="仿宋_GB2312"/>
          <w:color w:val="auto"/>
        </w:rPr>
      </w:pPr>
    </w:p>
    <w:p>
      <w:pPr>
        <w:spacing w:before="120" w:beforeLines="50" w:after="120" w:afterLines="50"/>
        <w:ind w:firstLine="960" w:firstLineChars="30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申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报 时 间</w:t>
      </w:r>
      <w:r>
        <w:rPr>
          <w:rFonts w:hint="eastAsia" w:eastAsia="仿宋_GB2312"/>
          <w:color w:val="auto"/>
          <w:sz w:val="32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color w:val="auto"/>
          <w:sz w:val="32"/>
          <w:u w:val="single"/>
        </w:rPr>
        <w:t xml:space="preserve">       </w:t>
      </w:r>
      <w:r>
        <w:rPr>
          <w:rFonts w:eastAsia="仿宋_GB2312"/>
          <w:color w:val="auto"/>
          <w:sz w:val="32"/>
        </w:rPr>
        <w:t xml:space="preserve"> </w:t>
      </w: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color w:val="auto"/>
          <w:sz w:val="32"/>
        </w:rPr>
      </w:pPr>
    </w:p>
    <w:p>
      <w:pPr>
        <w:jc w:val="center"/>
        <w:rPr>
          <w:rFonts w:hint="eastAsia" w:eastAsia="仿宋_GB2312"/>
          <w:b/>
          <w:color w:val="auto"/>
          <w:sz w:val="36"/>
        </w:rPr>
      </w:pPr>
      <w:r>
        <w:rPr>
          <w:rFonts w:hint="eastAsia" w:eastAsia="仿宋_GB2312"/>
          <w:b/>
          <w:color w:val="auto"/>
          <w:sz w:val="36"/>
        </w:rPr>
        <w:t>福 建 省 教 育 厅 制</w:t>
      </w:r>
    </w:p>
    <w:p>
      <w:pPr>
        <w:spacing w:line="420" w:lineRule="exact"/>
        <w:jc w:val="center"/>
        <w:rPr>
          <w:rFonts w:hint="eastAsia" w:ascii="楷体_GB2312" w:hAnsi="宋体" w:eastAsia="楷体_GB2312"/>
          <w:color w:val="auto"/>
          <w:sz w:val="36"/>
        </w:rPr>
      </w:pPr>
      <w:r>
        <w:rPr>
          <w:rFonts w:hint="eastAsia" w:eastAsia="仿宋_GB2312"/>
          <w:b/>
          <w:color w:val="auto"/>
          <w:sz w:val="36"/>
          <w:lang w:val="en-US" w:eastAsia="zh-CN"/>
        </w:rPr>
        <w:t>2021年7月</w:t>
      </w:r>
    </w:p>
    <w:p>
      <w:pPr>
        <w:spacing w:line="420" w:lineRule="exact"/>
        <w:rPr>
          <w:rFonts w:hint="eastAsia" w:ascii="楷体_GB2312" w:hAnsi="宋体" w:eastAsia="楷体_GB2312"/>
          <w:color w:val="auto"/>
          <w:sz w:val="36"/>
        </w:rPr>
      </w:pPr>
    </w:p>
    <w:p>
      <w:pPr>
        <w:spacing w:afterLines="20"/>
        <w:rPr>
          <w:rFonts w:hint="eastAsia" w:ascii="黑体" w:eastAsia="黑体"/>
          <w:color w:val="auto"/>
          <w:sz w:val="28"/>
          <w:szCs w:val="28"/>
        </w:rPr>
        <w:sectPr>
          <w:footerReference r:id="rId4" w:type="even"/>
          <w:pgSz w:w="11907" w:h="16840"/>
          <w:pgMar w:top="1304" w:right="1304" w:bottom="1091" w:left="1304" w:header="851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20" w:line="600" w:lineRule="exact"/>
        <w:ind w:left="0" w:leftChars="0" w:right="0" w:rightChars="0"/>
        <w:jc w:val="both"/>
        <w:textAlignment w:val="auto"/>
        <w:outlineLvl w:val="9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  <w:lang w:eastAsia="zh-CN"/>
        </w:rPr>
        <w:t>项目</w:t>
      </w:r>
      <w:r>
        <w:rPr>
          <w:rFonts w:hint="eastAsia" w:ascii="黑体" w:eastAsia="黑体"/>
          <w:color w:val="auto"/>
          <w:sz w:val="28"/>
          <w:szCs w:val="28"/>
        </w:rPr>
        <w:t>负责人承诺：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我</w:t>
      </w:r>
      <w:r>
        <w:rPr>
          <w:rFonts w:hint="eastAsia" w:ascii="仿宋_GB2312" w:eastAsia="仿宋_GB2312"/>
          <w:color w:val="auto"/>
          <w:sz w:val="28"/>
        </w:rPr>
        <w:t>承诺对本申请书填写的各项内容的真实性负责，保证没有知识产权争议</w:t>
      </w:r>
      <w:r>
        <w:rPr>
          <w:rFonts w:hint="eastAsia" w:ascii="仿宋_GB2312" w:eastAsia="仿宋_GB2312"/>
          <w:color w:val="auto"/>
          <w:sz w:val="28"/>
          <w:lang w:eastAsia="zh-CN"/>
        </w:rPr>
        <w:t>，且选题没有同时申报过其他类别的项目</w:t>
      </w:r>
      <w:r>
        <w:rPr>
          <w:rFonts w:hint="eastAsia" w:ascii="仿宋_GB2312" w:eastAsia="仿宋_GB2312"/>
          <w:color w:val="auto"/>
          <w:sz w:val="28"/>
        </w:rPr>
        <w:t>。如获准立项，</w:t>
      </w:r>
      <w:r>
        <w:rPr>
          <w:rFonts w:hint="eastAsia" w:ascii="仿宋_GB2312" w:eastAsia="仿宋_GB2312"/>
          <w:color w:val="auto"/>
          <w:sz w:val="28"/>
          <w:lang w:eastAsia="zh-CN"/>
        </w:rPr>
        <w:t>本人</w:t>
      </w:r>
      <w:r>
        <w:rPr>
          <w:rFonts w:hint="eastAsia" w:ascii="仿宋_GB2312" w:eastAsia="仿宋_GB2312"/>
          <w:color w:val="auto"/>
          <w:sz w:val="28"/>
        </w:rPr>
        <w:t>承诺以本申请书为有法律约束力的立项协议，遵守</w:t>
      </w:r>
      <w:r>
        <w:rPr>
          <w:rFonts w:hint="eastAsia" w:ascii="仿宋_GB2312" w:eastAsia="仿宋_GB2312"/>
          <w:color w:val="auto"/>
          <w:sz w:val="28"/>
          <w:lang w:eastAsia="zh-CN"/>
        </w:rPr>
        <w:t>福建省教育厅的</w:t>
      </w:r>
      <w:r>
        <w:rPr>
          <w:rFonts w:hint="eastAsia" w:ascii="仿宋_GB2312" w:eastAsia="仿宋_GB2312"/>
          <w:color w:val="auto"/>
          <w:sz w:val="28"/>
        </w:rPr>
        <w:t>相关规定，按计划认真开展研究工作，取得预期研究成果。</w:t>
      </w:r>
      <w:r>
        <w:rPr>
          <w:rFonts w:hint="eastAsia" w:ascii="仿宋_GB2312" w:eastAsia="仿宋_GB2312"/>
          <w:color w:val="auto"/>
          <w:sz w:val="28"/>
          <w:lang w:eastAsia="zh-CN"/>
        </w:rPr>
        <w:t>福建省教育厅</w:t>
      </w:r>
      <w:r>
        <w:rPr>
          <w:rFonts w:hint="eastAsia" w:ascii="仿宋_GB2312" w:eastAsia="仿宋_GB2312"/>
          <w:color w:val="auto"/>
          <w:sz w:val="28"/>
        </w:rPr>
        <w:t>有使用本申请书所有数据和资料的权利。若填报失实、违反规定，本人将承担全部责任。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</w:rPr>
      </w:pPr>
    </w:p>
    <w:p>
      <w:pPr>
        <w:spacing w:line="480" w:lineRule="exact"/>
        <w:ind w:firstLine="6440" w:firstLineChars="2300"/>
        <w:rPr>
          <w:rFonts w:hint="eastAsia" w:ascii="仿宋_GB2312" w:eastAsia="仿宋_GB2312"/>
          <w:color w:val="auto"/>
          <w:sz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承诺人（签章）：</w:t>
      </w:r>
    </w:p>
    <w:p>
      <w:pPr>
        <w:spacing w:line="480" w:lineRule="exact"/>
        <w:ind w:firstLine="6440" w:firstLineChars="2300"/>
        <w:rPr>
          <w:rFonts w:hint="eastAsia" w:ascii="仿宋_GB2312" w:eastAsia="仿宋_GB2312"/>
          <w:color w:val="auto"/>
          <w:sz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 月  日</w:t>
      </w:r>
    </w:p>
    <w:p>
      <w:pPr>
        <w:spacing w:line="420" w:lineRule="exact"/>
        <w:jc w:val="both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both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both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both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center"/>
        <w:rPr>
          <w:rFonts w:hint="eastAsia" w:ascii="华文仿宋" w:hAnsi="宋体" w:eastAsia="华文仿宋"/>
          <w:b/>
          <w:color w:val="auto"/>
          <w:sz w:val="44"/>
          <w:szCs w:val="44"/>
        </w:rPr>
      </w:pPr>
    </w:p>
    <w:p>
      <w:pPr>
        <w:spacing w:line="420" w:lineRule="exact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填  表  说  明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</w:rPr>
        <w:t>一、</w:t>
      </w:r>
      <w:r>
        <w:rPr>
          <w:rFonts w:hint="eastAsia" w:ascii="仿宋_GB2312" w:eastAsia="仿宋_GB2312"/>
          <w:color w:val="auto"/>
          <w:sz w:val="28"/>
          <w:lang w:eastAsia="zh-CN"/>
        </w:rPr>
        <w:t>《</w:t>
      </w:r>
      <w:r>
        <w:rPr>
          <w:rFonts w:hint="eastAsia" w:ascii="仿宋_GB2312" w:eastAsia="仿宋_GB2312"/>
          <w:color w:val="auto"/>
          <w:sz w:val="28"/>
          <w:szCs w:val="28"/>
        </w:rPr>
        <w:t>申请书</w:t>
      </w:r>
      <w:r>
        <w:rPr>
          <w:rFonts w:hint="eastAsia" w:ascii="仿宋_GB2312" w:eastAsia="仿宋_GB2312"/>
          <w:color w:val="auto"/>
          <w:sz w:val="28"/>
          <w:lang w:eastAsia="zh-CN"/>
        </w:rPr>
        <w:t>》</w:t>
      </w:r>
      <w:r>
        <w:rPr>
          <w:rFonts w:hint="eastAsia" w:ascii="仿宋_GB2312" w:eastAsia="仿宋_GB2312"/>
          <w:color w:val="auto"/>
          <w:sz w:val="28"/>
          <w:szCs w:val="28"/>
        </w:rPr>
        <w:t>请用计算机填写。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二、学科分类按</w:t>
      </w:r>
      <w:r>
        <w:rPr>
          <w:rFonts w:hint="eastAsia" w:ascii="仿宋_GB2312" w:eastAsia="仿宋_GB2312"/>
          <w:color w:val="auto"/>
          <w:sz w:val="28"/>
          <w:lang w:eastAsia="zh-CN"/>
        </w:rPr>
        <w:t>一级学科</w:t>
      </w:r>
      <w:r>
        <w:rPr>
          <w:rFonts w:hint="eastAsia" w:ascii="仿宋_GB2312" w:eastAsia="仿宋_GB2312"/>
          <w:color w:val="auto"/>
          <w:sz w:val="28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lang w:eastAsia="zh-CN"/>
        </w:rPr>
      </w:pPr>
      <w:r>
        <w:rPr>
          <w:rFonts w:hint="eastAsia" w:ascii="仿宋_GB2312" w:eastAsia="仿宋_GB2312"/>
          <w:color w:val="auto"/>
          <w:sz w:val="28"/>
        </w:rPr>
        <w:t>三、</w:t>
      </w:r>
      <w:r>
        <w:rPr>
          <w:rFonts w:hint="eastAsia" w:ascii="仿宋_GB2312" w:eastAsia="仿宋_GB2312"/>
          <w:color w:val="auto"/>
          <w:sz w:val="28"/>
          <w:lang w:eastAsia="zh-CN"/>
        </w:rPr>
        <w:t>项目类型按照申报项目全称填写。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四、初级职称申请人申报的项目，应附上一位高级职称专家的推荐意见。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lang w:eastAsia="zh-CN"/>
        </w:rPr>
        <w:t>《申请书》</w:t>
      </w:r>
      <w:r>
        <w:rPr>
          <w:rFonts w:hint="eastAsia" w:ascii="仿宋_GB2312" w:eastAsia="仿宋_GB2312"/>
          <w:color w:val="auto"/>
          <w:sz w:val="28"/>
          <w:szCs w:val="28"/>
        </w:rPr>
        <w:t>报送一式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份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统一用A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纸双面印制、中缝装订，</w:t>
      </w:r>
      <w:r>
        <w:rPr>
          <w:rFonts w:hint="eastAsia" w:ascii="仿宋_GB2312" w:eastAsia="仿宋_GB2312"/>
          <w:color w:val="auto"/>
          <w:sz w:val="28"/>
        </w:rPr>
        <w:t>各栏空格不够时，请自行加页。</w:t>
      </w:r>
    </w:p>
    <w:p>
      <w:pPr>
        <w:spacing w:line="400" w:lineRule="exact"/>
        <w:ind w:firstLine="432"/>
        <w:rPr>
          <w:rFonts w:hint="eastAsia"/>
          <w:color w:val="auto"/>
        </w:rPr>
      </w:pPr>
    </w:p>
    <w:p>
      <w:pPr>
        <w:spacing w:line="480" w:lineRule="exact"/>
        <w:ind w:firstLine="560" w:firstLineChars="200"/>
        <w:rPr>
          <w:rFonts w:eastAsia="黑体"/>
          <w:color w:val="auto"/>
          <w:sz w:val="32"/>
        </w:rPr>
      </w:pPr>
      <w:r>
        <w:rPr>
          <w:rFonts w:hint="eastAsia" w:ascii="仿宋_GB2312" w:eastAsia="仿宋_GB2312"/>
          <w:color w:val="auto"/>
          <w:sz w:val="28"/>
        </w:rPr>
        <w:br w:type="page"/>
      </w:r>
      <w:r>
        <w:rPr>
          <w:rFonts w:hint="eastAsia" w:eastAsia="黑体"/>
          <w:color w:val="auto"/>
          <w:sz w:val="32"/>
        </w:rPr>
        <w:t>一、基本数据表</w:t>
      </w:r>
    </w:p>
    <w:tbl>
      <w:tblPr>
        <w:tblStyle w:val="6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83"/>
        <w:gridCol w:w="256"/>
        <w:gridCol w:w="915"/>
        <w:gridCol w:w="91"/>
        <w:gridCol w:w="314"/>
        <w:gridCol w:w="410"/>
        <w:gridCol w:w="356"/>
        <w:gridCol w:w="364"/>
        <w:gridCol w:w="10"/>
        <w:gridCol w:w="164"/>
        <w:gridCol w:w="481"/>
        <w:gridCol w:w="65"/>
        <w:gridCol w:w="723"/>
        <w:gridCol w:w="92"/>
        <w:gridCol w:w="290"/>
        <w:gridCol w:w="155"/>
        <w:gridCol w:w="836"/>
        <w:gridCol w:w="67"/>
        <w:gridCol w:w="224"/>
        <w:gridCol w:w="698"/>
        <w:gridCol w:w="292"/>
        <w:gridCol w:w="578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项目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8085" w:type="dxa"/>
            <w:gridSpan w:val="22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关键词</w:t>
            </w:r>
          </w:p>
        </w:tc>
        <w:tc>
          <w:tcPr>
            <w:tcW w:w="8085" w:type="dxa"/>
            <w:gridSpan w:val="22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一级学科</w:t>
            </w:r>
          </w:p>
        </w:tc>
        <w:tc>
          <w:tcPr>
            <w:tcW w:w="3361" w:type="dxa"/>
            <w:gridSpan w:val="1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研究方向</w:t>
            </w:r>
          </w:p>
        </w:tc>
        <w:tc>
          <w:tcPr>
            <w:tcW w:w="3554" w:type="dxa"/>
            <w:gridSpan w:val="8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研究类型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823" w:type="dxa"/>
            <w:gridSpan w:val="19"/>
            <w:vAlign w:val="center"/>
          </w:tcPr>
          <w:p>
            <w:pPr>
              <w:ind w:firstLine="422" w:firstLineChars="200"/>
              <w:rPr>
                <w:rFonts w:hint="eastAsia"/>
                <w:color w:val="auto"/>
              </w:rPr>
            </w:pPr>
            <w:r>
              <w:rPr>
                <w:b/>
                <w:color w:val="auto"/>
              </w:rPr>
              <w:t>A.</w:t>
            </w:r>
            <w:r>
              <w:rPr>
                <w:rFonts w:hint="eastAsia"/>
                <w:color w:val="auto"/>
              </w:rPr>
              <w:t>基础研究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B.</w:t>
            </w:r>
            <w:r>
              <w:rPr>
                <w:rFonts w:hint="eastAsia"/>
                <w:color w:val="auto"/>
              </w:rPr>
              <w:t>应用研究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C.</w:t>
            </w:r>
            <w:r>
              <w:rPr>
                <w:rFonts w:hint="eastAsia"/>
                <w:color w:val="auto"/>
              </w:rPr>
              <w:t>综合研究</w:t>
            </w: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负责人姓名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ind w:firstLine="630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行政职务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专业职务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研究专长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最后学位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担任导师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4149" w:type="dxa"/>
            <w:gridSpan w:val="1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身份证件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类型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身份证件号码</w:t>
            </w:r>
          </w:p>
        </w:tc>
        <w:tc>
          <w:tcPr>
            <w:tcW w:w="2873" w:type="dxa"/>
            <w:gridSpan w:val="9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台湾籍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4239" w:type="dxa"/>
            <w:gridSpan w:val="11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项目负责人所依托的高校</w:t>
            </w:r>
            <w:r>
              <w:rPr>
                <w:rFonts w:hint="eastAsia"/>
                <w:color w:val="auto"/>
                <w:lang w:eastAsia="zh-CN"/>
              </w:rPr>
              <w:t>科研创新平台和创新团队</w:t>
            </w:r>
            <w:r>
              <w:rPr>
                <w:rFonts w:hint="eastAsia"/>
                <w:color w:val="auto"/>
              </w:rPr>
              <w:t>的名称</w:t>
            </w:r>
          </w:p>
        </w:tc>
        <w:tc>
          <w:tcPr>
            <w:tcW w:w="5205" w:type="dxa"/>
            <w:gridSpan w:val="13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加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研究专长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推荐人</w:t>
            </w:r>
          </w:p>
        </w:tc>
        <w:tc>
          <w:tcPr>
            <w:tcW w:w="91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专业职称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3399" w:type="dxa"/>
            <w:gridSpan w:val="7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预期成果</w:t>
            </w:r>
          </w:p>
        </w:tc>
        <w:tc>
          <w:tcPr>
            <w:tcW w:w="915" w:type="dxa"/>
            <w:vAlign w:val="center"/>
          </w:tcPr>
          <w:p>
            <w:pPr>
              <w:rPr>
                <w:color w:val="auto"/>
                <w:spacing w:val="-10"/>
              </w:rPr>
            </w:pPr>
          </w:p>
        </w:tc>
        <w:tc>
          <w:tcPr>
            <w:tcW w:w="4642" w:type="dxa"/>
            <w:gridSpan w:val="16"/>
            <w:vAlign w:val="center"/>
          </w:tcPr>
          <w:p>
            <w:pPr>
              <w:rPr>
                <w:rFonts w:hint="eastAsia"/>
                <w:color w:val="auto"/>
                <w:spacing w:val="-4"/>
              </w:rPr>
            </w:pPr>
            <w:r>
              <w:rPr>
                <w:b/>
                <w:color w:val="auto"/>
                <w:spacing w:val="-4"/>
              </w:rPr>
              <w:t>A.</w:t>
            </w:r>
            <w:r>
              <w:rPr>
                <w:rFonts w:hint="eastAsia"/>
                <w:color w:val="auto"/>
                <w:spacing w:val="-4"/>
              </w:rPr>
              <w:t>专著</w:t>
            </w:r>
            <w:r>
              <w:rPr>
                <w:b/>
                <w:color w:val="auto"/>
                <w:spacing w:val="-4"/>
              </w:rPr>
              <w:t>B.</w:t>
            </w:r>
            <w:r>
              <w:rPr>
                <w:rFonts w:hint="eastAsia"/>
                <w:color w:val="auto"/>
                <w:spacing w:val="-4"/>
              </w:rPr>
              <w:t>译著</w:t>
            </w:r>
            <w:r>
              <w:rPr>
                <w:b/>
                <w:color w:val="auto"/>
                <w:spacing w:val="-4"/>
              </w:rPr>
              <w:t>C.</w:t>
            </w:r>
            <w:r>
              <w:rPr>
                <w:rFonts w:hint="eastAsia"/>
                <w:color w:val="auto"/>
                <w:spacing w:val="-4"/>
              </w:rPr>
              <w:t>论文</w:t>
            </w:r>
            <w:r>
              <w:rPr>
                <w:b/>
                <w:color w:val="auto"/>
                <w:spacing w:val="-4"/>
              </w:rPr>
              <w:t>D.</w:t>
            </w:r>
            <w:r>
              <w:rPr>
                <w:rFonts w:hint="eastAsia"/>
                <w:color w:val="auto"/>
                <w:spacing w:val="-4"/>
              </w:rPr>
              <w:t>研究报告</w:t>
            </w:r>
            <w:r>
              <w:rPr>
                <w:b/>
                <w:color w:val="auto"/>
                <w:spacing w:val="-4"/>
              </w:rPr>
              <w:t>E.</w:t>
            </w:r>
            <w:r>
              <w:rPr>
                <w:rFonts w:hint="eastAsia"/>
                <w:color w:val="auto"/>
                <w:spacing w:val="-4"/>
              </w:rPr>
              <w:t>工具书</w:t>
            </w:r>
            <w:r>
              <w:rPr>
                <w:b/>
                <w:color w:val="auto"/>
                <w:spacing w:val="-4"/>
              </w:rPr>
              <w:t>F.</w:t>
            </w:r>
            <w:r>
              <w:rPr>
                <w:rFonts w:hint="eastAsia"/>
                <w:bCs/>
                <w:color w:val="auto"/>
                <w:spacing w:val="-4"/>
              </w:rPr>
              <w:t>其它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字数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（单位：千字）</w:t>
            </w:r>
          </w:p>
        </w:tc>
        <w:tc>
          <w:tcPr>
            <w:tcW w:w="704" w:type="dxa"/>
            <w:vAlign w:val="center"/>
          </w:tcPr>
          <w:p>
            <w:pPr>
              <w:rPr>
                <w:color w:val="auto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15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计划</w:t>
            </w:r>
            <w:r>
              <w:rPr>
                <w:rFonts w:hint="eastAsia"/>
                <w:color w:val="auto"/>
              </w:rPr>
              <w:t>完成时间</w:t>
            </w:r>
          </w:p>
        </w:tc>
        <w:tc>
          <w:tcPr>
            <w:tcW w:w="7829" w:type="dxa"/>
            <w:gridSpan w:val="21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 日</w:t>
            </w:r>
          </w:p>
        </w:tc>
      </w:tr>
    </w:tbl>
    <w:p>
      <w:pPr>
        <w:spacing w:line="480" w:lineRule="auto"/>
        <w:rPr>
          <w:rFonts w:hint="eastAsia" w:eastAsia="黑体"/>
          <w:color w:val="auto"/>
          <w:sz w:val="32"/>
        </w:rPr>
      </w:pPr>
    </w:p>
    <w:p>
      <w:pPr>
        <w:spacing w:line="480" w:lineRule="auto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</w:t>
      </w:r>
      <w:r>
        <w:rPr>
          <w:rFonts w:hint="eastAsia" w:eastAsia="黑体"/>
          <w:color w:val="auto"/>
          <w:sz w:val="32"/>
          <w:lang w:eastAsia="zh-CN"/>
        </w:rPr>
        <w:t>项目</w:t>
      </w:r>
      <w:r>
        <w:rPr>
          <w:rFonts w:hint="eastAsia" w:eastAsia="黑体"/>
          <w:color w:val="auto"/>
          <w:sz w:val="32"/>
        </w:rPr>
        <w:t>设计论证</w:t>
      </w:r>
    </w:p>
    <w:tbl>
      <w:tblPr>
        <w:tblStyle w:val="6"/>
        <w:tblW w:w="965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1" w:hRule="atLeast"/>
        </w:trPr>
        <w:tc>
          <w:tcPr>
            <w:tcW w:w="9652" w:type="dxa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本表参照以下提纲撰写，要求逻辑清晰，主题突出，层次分明，内容翔实，排版清晰。总字数不超过</w:t>
            </w:r>
            <w:r>
              <w:rPr>
                <w:rFonts w:hint="eastAsia" w:asci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/>
                <w:b/>
                <w:color w:val="auto"/>
                <w:szCs w:val="21"/>
              </w:rPr>
              <w:t>000字</w:t>
            </w:r>
            <w:r>
              <w:rPr>
                <w:rFonts w:hint="eastAsia" w:ascii="宋体"/>
                <w:b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/>
                <w:b/>
                <w:color w:val="auto"/>
                <w:szCs w:val="21"/>
              </w:rPr>
              <w:t>如需要可另行加页。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color w:val="auto"/>
              </w:rPr>
            </w:pPr>
          </w:p>
          <w:p>
            <w:pPr>
              <w:spacing w:before="156" w:beforeLines="50"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1. 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[选题依据]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  国内外相关研究的学术史梳理及研究动态；本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的研究对象、总体框架、重点难点、主要目标等。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研究的基本思路、具体研究方法、研究计划及其可行性等。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5．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6．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开展本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研究的主要中外参考文献。</w:t>
            </w:r>
          </w:p>
          <w:p>
            <w:pPr>
              <w:rPr>
                <w:rFonts w:hint="eastAsia" w:ascii="宋体" w:hAnsi="宋体"/>
                <w:bCs/>
                <w:color w:val="auto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  <w:p>
            <w:pPr>
              <w:rPr>
                <w:rFonts w:hint="eastAsia" w:eastAsia="黑体"/>
                <w:color w:val="auto"/>
                <w:sz w:val="28"/>
              </w:rPr>
            </w:pPr>
          </w:p>
        </w:tc>
      </w:tr>
    </w:tbl>
    <w:p>
      <w:pPr>
        <w:jc w:val="left"/>
        <w:rPr>
          <w:rFonts w:hint="eastAsia" w:eastAsia="黑体"/>
          <w:color w:val="auto"/>
          <w:spacing w:val="-20"/>
          <w:sz w:val="32"/>
        </w:rPr>
      </w:pPr>
      <w:r>
        <w:rPr>
          <w:rFonts w:hint="eastAsia" w:eastAsia="黑体"/>
          <w:color w:val="auto"/>
          <w:sz w:val="32"/>
        </w:rPr>
        <w:t>三、</w:t>
      </w:r>
      <w:r>
        <w:rPr>
          <w:rFonts w:hint="eastAsia" w:eastAsia="黑体"/>
          <w:color w:val="auto"/>
          <w:spacing w:val="-20"/>
          <w:sz w:val="32"/>
          <w:lang w:eastAsia="zh-CN"/>
        </w:rPr>
        <w:t>研究基础和条件保障</w:t>
      </w:r>
    </w:p>
    <w:tbl>
      <w:tblPr>
        <w:tblStyle w:val="6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4" w:hRule="atLeast"/>
        </w:trPr>
        <w:tc>
          <w:tcPr>
            <w:tcW w:w="9540" w:type="dxa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本表参照以下提纲撰写，要求填写内容真实准确。</w:t>
            </w:r>
          </w:p>
          <w:p>
            <w:pPr>
              <w:spacing w:before="156" w:beforeLines="50"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1．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[学术简历]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2．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负责人前期相关研究成果、核心观点及社会评价等。 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完成本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研究的时间保证、资料设备等科研条件。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</w:tbl>
    <w:p>
      <w:pPr>
        <w:ind w:firstLine="210" w:firstLineChars="100"/>
        <w:jc w:val="left"/>
        <w:rPr>
          <w:rFonts w:hint="eastAsia" w:eastAsia="黑体"/>
          <w:color w:val="auto"/>
        </w:rPr>
      </w:pPr>
    </w:p>
    <w:p>
      <w:pPr>
        <w:jc w:val="left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四</w:t>
      </w:r>
      <w:r>
        <w:rPr>
          <w:rFonts w:hint="eastAsia" w:eastAsia="黑体"/>
          <w:color w:val="auto"/>
          <w:sz w:val="32"/>
        </w:rPr>
        <w:t>、推荐人意见</w:t>
      </w:r>
    </w:p>
    <w:tbl>
      <w:tblPr>
        <w:tblStyle w:val="6"/>
        <w:tblW w:w="970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708" w:type="dxa"/>
            <w:vAlign w:val="center"/>
          </w:tcPr>
          <w:p>
            <w:pPr>
              <w:rPr>
                <w:rFonts w:ascii="宋体"/>
                <w:color w:val="auto"/>
                <w:spacing w:val="4"/>
              </w:rPr>
            </w:pP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  <w:spacing w:val="4"/>
              </w:rPr>
              <w:t>初级职称申请人，须由具有高级专业职称的同行专家推荐。推荐意见须说明申请人科研能力和该项目取得预期成果的可能性。</w:t>
            </w:r>
            <w:r>
              <w:rPr>
                <w:rFonts w:hint="eastAsia" w:ascii="宋体" w:hAnsi="宋体"/>
                <w:b/>
                <w:color w:val="auto"/>
                <w:spacing w:val="4"/>
              </w:rPr>
              <w:t>推荐人姓名须本人签字。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9708" w:type="dxa"/>
            <w:vAlign w:val="bottom"/>
          </w:tcPr>
          <w:p>
            <w:pPr>
              <w:spacing w:after="156"/>
              <w:rPr>
                <w:rFonts w:hint="eastAsia" w:ascii="宋体" w:hAnsi="宋体"/>
                <w:color w:val="auto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after="156"/>
              <w:rPr>
                <w:rFonts w:hint="eastAsia" w:ascii="宋体" w:hAnsi="宋体"/>
                <w:color w:val="auto"/>
              </w:rPr>
            </w:pPr>
          </w:p>
          <w:p>
            <w:pPr>
              <w:spacing w:after="156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推荐人姓名（签名）  </w:t>
            </w:r>
            <w:r>
              <w:rPr>
                <w:rFonts w:ascii="宋体" w:hAnsi="宋体"/>
                <w:color w:val="auto"/>
              </w:rPr>
              <w:t xml:space="preserve">        </w:t>
            </w:r>
            <w:r>
              <w:rPr>
                <w:rFonts w:hint="eastAsia" w:ascii="宋体" w:hAnsi="宋体"/>
                <w:color w:val="auto"/>
              </w:rPr>
              <w:t>专业职务</w:t>
            </w:r>
            <w:r>
              <w:rPr>
                <w:rFonts w:ascii="宋体" w:hAnsi="宋体"/>
                <w:color w:val="auto"/>
              </w:rPr>
              <w:t xml:space="preserve">      </w:t>
            </w:r>
            <w:r>
              <w:rPr>
                <w:rFonts w:hint="eastAsia" w:ascii="宋体" w:hAnsi="宋体"/>
                <w:color w:val="auto"/>
              </w:rPr>
              <w:t>研究专长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ascii="宋体" w:hAnsi="宋体"/>
                <w:color w:val="auto"/>
              </w:rPr>
              <w:t xml:space="preserve">   </w:t>
            </w: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</w:tr>
    </w:tbl>
    <w:p>
      <w:pPr>
        <w:jc w:val="left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五</w:t>
      </w:r>
      <w:r>
        <w:rPr>
          <w:rFonts w:hint="eastAsia" w:eastAsia="黑体"/>
          <w:color w:val="auto"/>
          <w:sz w:val="32"/>
        </w:rPr>
        <w:t>、项目负责人所在单位意见</w:t>
      </w:r>
    </w:p>
    <w:tbl>
      <w:tblPr>
        <w:tblStyle w:val="6"/>
        <w:tblW w:w="970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9708" w:type="dxa"/>
            <w:vAlign w:val="top"/>
          </w:tcPr>
          <w:p>
            <w:pPr>
              <w:ind w:right="42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项目负责人所依托的</w:t>
            </w:r>
            <w:r>
              <w:rPr>
                <w:rFonts w:hint="eastAsia"/>
                <w:color w:val="auto"/>
                <w:lang w:eastAsia="zh-CN"/>
              </w:rPr>
              <w:t>高校科研创新平台和创新团队</w:t>
            </w:r>
            <w:r>
              <w:rPr>
                <w:rFonts w:hint="eastAsia"/>
                <w:color w:val="auto"/>
              </w:rPr>
              <w:t>负责人的意见。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如无依托，本栏可不用填写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ind w:right="420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jc w:val="both"/>
              <w:rPr>
                <w:rFonts w:hint="eastAsia"/>
                <w:color w:val="auto"/>
              </w:rPr>
            </w:pPr>
          </w:p>
          <w:p>
            <w:pPr>
              <w:ind w:right="420" w:firstLine="6405" w:firstLineChars="30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负责人（签字）：          </w:t>
            </w:r>
          </w:p>
          <w:p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ind w:firstLine="7035" w:firstLineChars="3350"/>
              <w:rPr>
                <w:rFonts w:hint="eastAsia"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 xml:space="preserve">年  月   日 </w:t>
            </w:r>
            <w:r>
              <w:rPr>
                <w:rFonts w:hint="eastAsia"/>
                <w:color w:val="auto"/>
                <w:sz w:val="3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9708" w:type="dxa"/>
            <w:vAlign w:val="top"/>
          </w:tcPr>
          <w:p>
            <w:pPr>
              <w:pStyle w:val="3"/>
              <w:adjustRightInd w:val="0"/>
              <w:jc w:val="left"/>
              <w:textAlignment w:val="baseline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申请书所填写的内容是否属实；该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负责人和参加者的政治业务素质是否适合承担本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的研究工作；本单位能否提供完成本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b w:val="0"/>
                <w:bCs w:val="0"/>
                <w:color w:val="auto"/>
                <w:sz w:val="21"/>
                <w:szCs w:val="21"/>
              </w:rPr>
              <w:t>所需的时间和条件，是否同意承担本项目的管理任务和信誉保证。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spacing w:line="460" w:lineRule="exact"/>
              <w:ind w:firstLine="6510" w:firstLineChars="310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高校</w:t>
            </w:r>
            <w:r>
              <w:rPr>
                <w:rFonts w:hint="eastAsia"/>
                <w:color w:val="auto"/>
              </w:rPr>
              <w:t xml:space="preserve">科研管理部门公章                     </w:t>
            </w:r>
          </w:p>
          <w:p>
            <w:pPr>
              <w:spacing w:line="460" w:lineRule="exact"/>
              <w:ind w:firstLine="6720" w:firstLineChars="3200"/>
              <w:rPr>
                <w:rFonts w:hint="eastAsia" w:eastAsia="黑体"/>
                <w:color w:val="auto"/>
                <w:sz w:val="32"/>
              </w:rPr>
            </w:pPr>
            <w:r>
              <w:rPr>
                <w:rFonts w:hint="eastAsia"/>
                <w:color w:val="auto"/>
              </w:rPr>
              <w:t xml:space="preserve"> 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日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lang w:eastAsia="zh-CN"/>
              </w:rPr>
              <w:t>六、省教育厅审批意见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</w:trPr>
        <w:tc>
          <w:tcPr>
            <w:tcW w:w="970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right="420"/>
              <w:rPr>
                <w:rFonts w:hint="eastAsia"/>
                <w:color w:val="auto"/>
              </w:rPr>
            </w:pPr>
          </w:p>
          <w:p>
            <w:pPr>
              <w:ind w:right="420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wordWrap w:val="0"/>
              <w:ind w:right="1155" w:firstLine="6300" w:firstLineChars="30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盖    章</w:t>
            </w:r>
          </w:p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</w:p>
          <w:p>
            <w:pPr>
              <w:wordWrap w:val="0"/>
              <w:ind w:right="21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年   月   日        </w:t>
            </w:r>
          </w:p>
          <w:p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pStyle w:val="2"/>
        <w:rPr>
          <w:color w:val="auto"/>
        </w:rPr>
        <w:sectPr>
          <w:pgSz w:w="11906" w:h="16838"/>
          <w:pgMar w:top="1304" w:right="1304" w:bottom="1089" w:left="1304" w:header="851" w:footer="765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153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459"/>
        <w:gridCol w:w="471"/>
        <w:gridCol w:w="660"/>
        <w:gridCol w:w="1151"/>
        <w:gridCol w:w="559"/>
        <w:gridCol w:w="541"/>
        <w:gridCol w:w="1056"/>
        <w:gridCol w:w="721"/>
        <w:gridCol w:w="1056"/>
        <w:gridCol w:w="1086"/>
        <w:gridCol w:w="573"/>
        <w:gridCol w:w="1353"/>
        <w:gridCol w:w="1044"/>
        <w:gridCol w:w="686"/>
        <w:gridCol w:w="181"/>
        <w:gridCol w:w="1484"/>
        <w:gridCol w:w="175"/>
        <w:gridCol w:w="1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08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301" w:type="dxa"/>
            <w:gridSpan w:val="1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福建省高校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哲学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社会科学研究项目申报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47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（盖章）：       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94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是否自拟题目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对应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指南序号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    姓名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 xml:space="preserve">出生年月  （  岁）    </w:t>
            </w:r>
            <w:r>
              <w:rPr>
                <w:rStyle w:val="10"/>
                <w:color w:val="auto"/>
                <w:lang w:val="en-US" w:eastAsia="zh-CN" w:bidi="ar"/>
              </w:rPr>
              <w:t>例198010（39岁）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预期成果形式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计划完成时间       （</w:t>
            </w:r>
            <w:r>
              <w:rPr>
                <w:rStyle w:val="10"/>
                <w:color w:val="auto"/>
                <w:lang w:val="en-US" w:eastAsia="zh-CN" w:bidi="ar"/>
              </w:rPr>
              <w:t>例20201231）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8963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填表说明：1.二类项目填写在一张表格内；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01" w:type="dxa"/>
            <w:gridSpan w:val="1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2.项目类型请填写代码即可：A.省中青年教师教育科研项目（社科类）一般项目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316" w:type="dxa"/>
            <w:gridSpan w:val="13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B.高校思政课教师研究专项</w:t>
            </w:r>
          </w:p>
        </w:tc>
        <w:tc>
          <w:tcPr>
            <w:tcW w:w="104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304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3.自拟题目无需填写“对应课题指南序号”一栏</w:t>
            </w:r>
          </w:p>
        </w:tc>
        <w:tc>
          <w:tcPr>
            <w:tcW w:w="1086" w:type="dxa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90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4.“对应课题指南序号”栏填写题目所在相应指南内的序号即可</w:t>
            </w:r>
          </w:p>
        </w:tc>
        <w:tc>
          <w:tcPr>
            <w:tcW w:w="573" w:type="dxa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5301" w:type="dxa"/>
            <w:gridSpan w:val="1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5.“预期成果形式”栏填写代码即可:A.专著B.译著C.论文D.研究报告E.工具书F.其它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390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6.本表请用EXCEL填写，并发送电子版（本表无需扫描）。</w:t>
            </w:r>
          </w:p>
        </w:tc>
        <w:tc>
          <w:tcPr>
            <w:tcW w:w="57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color w:val="auto"/>
        </w:rPr>
      </w:pPr>
    </w:p>
    <w:p>
      <w:pPr>
        <w:sectPr>
          <w:footerReference r:id="rId5" w:type="default"/>
          <w:pgSz w:w="16838" w:h="11906" w:orient="landscape"/>
          <w:pgMar w:top="1418" w:right="1134" w:bottom="1418" w:left="1134" w:header="851" w:footer="567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华文中宋" w:eastAsia="华文中宋"/>
          <w:b/>
          <w:color w:val="auto"/>
          <w:w w:val="98"/>
          <w:sz w:val="36"/>
          <w:szCs w:val="36"/>
        </w:rPr>
      </w:pPr>
      <w:r>
        <w:rPr>
          <w:rFonts w:hint="eastAsia" w:ascii="华文中宋" w:eastAsia="华文中宋"/>
          <w:b/>
          <w:color w:val="auto"/>
          <w:w w:val="98"/>
          <w:sz w:val="36"/>
          <w:szCs w:val="36"/>
        </w:rPr>
        <w:t>论证活页</w:t>
      </w:r>
    </w:p>
    <w:tbl>
      <w:tblPr>
        <w:tblStyle w:val="6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3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3" w:type="dxa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本表参照以下提纲撰写，要求逻辑清晰，主题突出，层次分明，内容翔实，排版清晰。总字数不超过</w:t>
            </w:r>
            <w:r>
              <w:rPr>
                <w:rFonts w:hint="eastAsia" w:asci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/>
                <w:b/>
                <w:color w:val="auto"/>
                <w:szCs w:val="21"/>
              </w:rPr>
              <w:t>000字。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1. 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[选题依据]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  国内外相关研究的学术史梳理及研究动态；本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的研究对象、总体框架、重点难点、主要目标等。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研究的基本思路、具体研究方法、研究计划及其可行性等。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5．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6．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[研究基础] </w:t>
            </w:r>
            <w:r>
              <w:rPr>
                <w:rFonts w:hint="eastAsia" w:ascii="宋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负责人前期相关研究成果、核心观点等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7. 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开展本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研究的主要中外参考文献。</w:t>
            </w:r>
          </w:p>
          <w:p>
            <w:pPr>
              <w:spacing w:line="400" w:lineRule="exact"/>
              <w:ind w:firstLine="432"/>
              <w:rPr>
                <w:rFonts w:hint="eastAsia" w:ascii="宋体"/>
                <w:b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40" w:firstLineChars="10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说明：1.活页文字表述中不得直接或间接透露个人信息或相关背景资料，否则取消参评资格。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40" w:firstLineChars="10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2.</w:t>
      </w:r>
      <w:r>
        <w:rPr>
          <w:rFonts w:hint="eastAsia" w:ascii="楷体_GB2312" w:eastAsia="楷体_GB2312"/>
          <w:color w:val="auto"/>
          <w:sz w:val="24"/>
          <w:lang w:eastAsia="zh-CN"/>
        </w:rPr>
        <w:t>项目</w:t>
      </w:r>
      <w:r>
        <w:rPr>
          <w:rFonts w:hint="eastAsia" w:ascii="楷体_GB2312" w:eastAsia="楷体_GB2312"/>
          <w:color w:val="auto"/>
          <w:sz w:val="24"/>
        </w:rPr>
        <w:t>名称要与《申请书》一致，一般不加副标题。前期相关研究成果只填成果名称、成果形式（如论文、专著、研究报告等）、是否核心期刊等，</w:t>
      </w:r>
      <w:r>
        <w:rPr>
          <w:rFonts w:hint="eastAsia" w:ascii="楷体_GB2312" w:eastAsia="楷体_GB2312"/>
          <w:b/>
          <w:color w:val="auto"/>
          <w:sz w:val="24"/>
        </w:rPr>
        <w:t>不得填写作者姓名、单位、刊物或出版社名称、发表时间、刊期、项目批准号</w:t>
      </w:r>
      <w:r>
        <w:rPr>
          <w:rFonts w:hint="eastAsia" w:ascii="楷体_GB2312" w:eastAsia="楷体_GB2312"/>
          <w:color w:val="auto"/>
          <w:sz w:val="24"/>
        </w:rPr>
        <w:t>等。与本</w:t>
      </w:r>
      <w:r>
        <w:rPr>
          <w:rFonts w:hint="eastAsia" w:ascii="楷体_GB2312" w:eastAsia="楷体_GB2312"/>
          <w:color w:val="auto"/>
          <w:sz w:val="24"/>
          <w:lang w:eastAsia="zh-CN"/>
        </w:rPr>
        <w:t>项目</w:t>
      </w:r>
      <w:r>
        <w:rPr>
          <w:rFonts w:hint="eastAsia" w:ascii="楷体_GB2312" w:eastAsia="楷体_GB2312"/>
          <w:color w:val="auto"/>
          <w:sz w:val="24"/>
        </w:rPr>
        <w:t>无关的成果不能作为前期成果填写。申请人的前期成果不列入参考文献。</w:t>
      </w:r>
    </w:p>
    <w:p>
      <w:pPr>
        <w:tabs>
          <w:tab w:val="left" w:pos="-540"/>
        </w:tabs>
        <w:ind w:right="-359" w:rightChars="-171" w:firstLine="240" w:firstLineChars="10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3.</w:t>
      </w:r>
      <w:r>
        <w:rPr>
          <w:rFonts w:hint="eastAsia" w:ascii="楷体_GB2312" w:eastAsia="楷体_GB2312"/>
          <w:b/>
          <w:bCs/>
          <w:color w:val="auto"/>
          <w:sz w:val="24"/>
        </w:rPr>
        <w:t>本表限用两张A3纸双面印制中缝对折，</w:t>
      </w:r>
      <w:r>
        <w:rPr>
          <w:rFonts w:hint="eastAsia" w:ascii="楷体_GB2312" w:eastAsia="楷体_GB2312"/>
          <w:color w:val="auto"/>
          <w:sz w:val="24"/>
        </w:rPr>
        <w:t>正文请用合适字号行距排版，各级标题可用黑体字。</w:t>
      </w:r>
    </w:p>
    <w:p>
      <w:pPr>
        <w:tabs>
          <w:tab w:val="left" w:pos="-540"/>
        </w:tabs>
        <w:ind w:right="-359" w:rightChars="-171" w:firstLine="240" w:firstLineChars="100"/>
        <w:rPr>
          <w:rFonts w:hint="eastAsia" w:ascii="楷体_GB2312" w:eastAsia="楷体_GB2312"/>
          <w:color w:val="auto"/>
          <w:sz w:val="24"/>
          <w:lang w:val="en-US" w:eastAsia="zh-CN"/>
        </w:rPr>
      </w:pPr>
      <w:r>
        <w:rPr>
          <w:rFonts w:hint="eastAsia" w:ascii="楷体_GB2312" w:eastAsia="楷体_GB2312"/>
          <w:color w:val="auto"/>
          <w:sz w:val="24"/>
          <w:lang w:val="en-US" w:eastAsia="zh-CN"/>
        </w:rPr>
        <w:t>4.</w:t>
      </w:r>
      <w:r>
        <w:rPr>
          <w:rFonts w:hint="eastAsia" w:ascii="楷体_GB2312" w:eastAsia="楷体_GB2312"/>
          <w:b/>
          <w:bCs/>
          <w:color w:val="auto"/>
          <w:sz w:val="24"/>
          <w:lang w:val="en-US" w:eastAsia="zh-CN"/>
        </w:rPr>
        <w:t>本表一式1份，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夹在《申请书》中一同报送。</w:t>
      </w:r>
    </w:p>
    <w:p/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bookmarkStart w:id="2" w:name="_GoBack"/>
      <w:bookmarkEnd w:id="2"/>
    </w:p>
    <w:sectPr>
      <w:pgSz w:w="11906" w:h="16838"/>
      <w:pgMar w:top="1134" w:right="1418" w:bottom="1134" w:left="1418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dvRFAtIAAAAG&#10;AQAADwAAAGRycy9kb3ducmV2LnhtbE2PMU/DMBCFdyT+g3VIbNRppdI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b0RQLSAAAABgEAAA8AAAAAAAAAAQAgAAAAIgAA&#10;AGRycy9kb3ducmV2LnhtbFBLAQIUABQAAAAIAIdO4kBMYmY/1QEAALADAAAOAAAAAAAAAAEAIAAA&#10;ACE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HydtEBAACi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sh8nb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25086"/>
    <w:rsid w:val="017B2417"/>
    <w:rsid w:val="045F7DCF"/>
    <w:rsid w:val="05B40064"/>
    <w:rsid w:val="0B4777D9"/>
    <w:rsid w:val="0C3A0C12"/>
    <w:rsid w:val="0D802F5A"/>
    <w:rsid w:val="0EF60038"/>
    <w:rsid w:val="11F34A55"/>
    <w:rsid w:val="14D84158"/>
    <w:rsid w:val="152A7EBC"/>
    <w:rsid w:val="1542246A"/>
    <w:rsid w:val="196C105B"/>
    <w:rsid w:val="1E3C7736"/>
    <w:rsid w:val="22941D38"/>
    <w:rsid w:val="231C51A7"/>
    <w:rsid w:val="245E1FB2"/>
    <w:rsid w:val="29075BC0"/>
    <w:rsid w:val="29D101AF"/>
    <w:rsid w:val="2D000FEB"/>
    <w:rsid w:val="2F45006D"/>
    <w:rsid w:val="308C509F"/>
    <w:rsid w:val="35925086"/>
    <w:rsid w:val="3CD34AB6"/>
    <w:rsid w:val="3F8608D1"/>
    <w:rsid w:val="42C20C3F"/>
    <w:rsid w:val="477332B1"/>
    <w:rsid w:val="4AE2633A"/>
    <w:rsid w:val="5103471B"/>
    <w:rsid w:val="591D37DB"/>
    <w:rsid w:val="5B7B6DEB"/>
    <w:rsid w:val="5D8C77E0"/>
    <w:rsid w:val="5EED72E6"/>
    <w:rsid w:val="60F02F17"/>
    <w:rsid w:val="63007158"/>
    <w:rsid w:val="672C767A"/>
    <w:rsid w:val="6A8B6FDA"/>
    <w:rsid w:val="6C821321"/>
    <w:rsid w:val="6E877C06"/>
    <w:rsid w:val="6F212F57"/>
    <w:rsid w:val="7621303E"/>
    <w:rsid w:val="7AF606A8"/>
    <w:rsid w:val="7D257D43"/>
    <w:rsid w:val="7DB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2021-07-09T03:21:00Z</dcterms:created>
  <dc:creator>Administrator</dc:creator>
  <cp:lastModifiedBy>Jophy</cp:lastModifiedBy>
  <cp:lastPrinted>2021-08-04T07:18:00Z</cp:lastPrinted>
  <dcterms:modified xsi:type="dcterms:W3CDTF">2021-08-08T08:12:22Z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07579E2D80214598B3EF214834990C74</vt:lpwstr>
  </property>
</Properties>
</file>