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附件5</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eastAsia="方正小标宋简体"/>
          <w:spacing w:val="4"/>
          <w:sz w:val="44"/>
          <w:szCs w:val="44"/>
        </w:rPr>
      </w:pPr>
      <w:r>
        <w:rPr>
          <w:rFonts w:eastAsia="方正小标宋简体"/>
          <w:spacing w:val="4"/>
          <w:sz w:val="44"/>
          <w:szCs w:val="44"/>
        </w:rPr>
        <w:t>全国高校思想政治工作网</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eastAsia="方正小标宋简体"/>
          <w:spacing w:val="4"/>
          <w:sz w:val="44"/>
          <w:szCs w:val="44"/>
        </w:rPr>
      </w:pPr>
      <w:r>
        <w:rPr>
          <w:rFonts w:hint="eastAsia" w:eastAsia="方正小标宋简体"/>
          <w:spacing w:val="4"/>
          <w:sz w:val="44"/>
          <w:szCs w:val="44"/>
        </w:rPr>
        <w:t>“高校思政工作申报系统”</w:t>
      </w:r>
      <w:r>
        <w:rPr>
          <w:rFonts w:eastAsia="方正小标宋简体"/>
          <w:spacing w:val="4"/>
          <w:sz w:val="44"/>
          <w:szCs w:val="44"/>
        </w:rPr>
        <w:t>操作指南</w:t>
      </w:r>
    </w:p>
    <w:p>
      <w:pPr>
        <w:spacing w:line="600" w:lineRule="exact"/>
        <w:ind w:firstLine="616" w:firstLineChars="200"/>
        <w:rPr>
          <w:rFonts w:eastAsia="仿宋"/>
          <w:spacing w:val="4"/>
          <w:sz w:val="30"/>
          <w:szCs w:val="30"/>
        </w:rPr>
      </w:pPr>
    </w:p>
    <w:p>
      <w:pPr>
        <w:spacing w:line="600" w:lineRule="exact"/>
        <w:ind w:firstLine="656" w:firstLineChars="200"/>
        <w:rPr>
          <w:rFonts w:ascii="仿宋_GB2312" w:eastAsia="仿宋_GB2312"/>
          <w:spacing w:val="4"/>
          <w:sz w:val="32"/>
          <w:szCs w:val="32"/>
        </w:rPr>
      </w:pPr>
      <w:r>
        <w:rPr>
          <w:rFonts w:hint="default" w:ascii="Times New Roman" w:eastAsia="仿宋_GB2312"/>
          <w:spacing w:val="4"/>
          <w:sz w:val="32"/>
          <w:szCs w:val="32"/>
        </w:rPr>
        <w:t>2021</w:t>
      </w:r>
      <w:r>
        <w:rPr>
          <w:rFonts w:hint="eastAsia" w:ascii="仿宋_GB2312" w:eastAsia="仿宋_GB2312"/>
          <w:spacing w:val="4"/>
          <w:sz w:val="32"/>
          <w:szCs w:val="32"/>
        </w:rPr>
        <w:t>年度高校思想政治工作有关培育建设项目申报工作通过全国高校思想政治工作网（以下简称“高校思政网”，网址：</w:t>
      </w:r>
      <w:r>
        <w:rPr>
          <w:rFonts w:hint="default" w:ascii="Times New Roman" w:eastAsia="仿宋_GB2312"/>
          <w:spacing w:val="4"/>
          <w:sz w:val="32"/>
          <w:szCs w:val="32"/>
        </w:rPr>
        <w:t>http:</w:t>
      </w:r>
      <w:r>
        <w:rPr>
          <w:rFonts w:hint="eastAsia" w:ascii="仿宋_GB2312" w:eastAsia="仿宋_GB2312"/>
          <w:spacing w:val="4"/>
          <w:sz w:val="32"/>
          <w:szCs w:val="32"/>
        </w:rPr>
        <w:t>//</w:t>
      </w:r>
      <w:r>
        <w:rPr>
          <w:rFonts w:eastAsia="仿宋_GB2312"/>
          <w:sz w:val="32"/>
          <w:szCs w:val="32"/>
        </w:rPr>
        <w:t>www.sizhengwang.cn</w:t>
      </w:r>
      <w:r>
        <w:rPr>
          <w:rFonts w:hint="eastAsia" w:ascii="仿宋_GB2312" w:eastAsia="仿宋_GB2312"/>
          <w:spacing w:val="4"/>
          <w:sz w:val="32"/>
          <w:szCs w:val="32"/>
        </w:rPr>
        <w:t>）高校思政工作申报系统上报。操作方法如下：</w:t>
      </w:r>
    </w:p>
    <w:p>
      <w:pPr>
        <w:spacing w:line="600" w:lineRule="exact"/>
        <w:ind w:firstLine="656" w:firstLineChars="200"/>
        <w:rPr>
          <w:rFonts w:eastAsia="黑体"/>
          <w:spacing w:val="4"/>
          <w:sz w:val="32"/>
          <w:szCs w:val="32"/>
        </w:rPr>
      </w:pPr>
      <w:r>
        <w:rPr>
          <w:rFonts w:eastAsia="黑体"/>
          <w:spacing w:val="4"/>
          <w:sz w:val="32"/>
          <w:szCs w:val="32"/>
        </w:rPr>
        <w:t>一、平台登录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在高校思政网首页幻灯图片左下方点击“高校思政工作申报系统”（以下简称“系统”）图标，打开登录页面。</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各省</w:t>
      </w:r>
      <w:r>
        <w:rPr>
          <w:rFonts w:hint="eastAsia" w:ascii="仿宋_GB2312" w:eastAsia="仿宋_GB2312"/>
          <w:spacing w:val="4"/>
          <w:sz w:val="32"/>
          <w:szCs w:val="32"/>
          <w:lang w:eastAsia="zh-CN"/>
        </w:rPr>
        <w:t>级</w:t>
      </w:r>
      <w:r>
        <w:rPr>
          <w:rFonts w:hint="eastAsia" w:ascii="仿宋_GB2312" w:eastAsia="仿宋_GB2312"/>
          <w:spacing w:val="4"/>
          <w:sz w:val="32"/>
          <w:szCs w:val="32"/>
        </w:rPr>
        <w:t>教育工作部门均已设置专门账号和密码，可联系高校思政网工作人员获取。收到</w:t>
      </w:r>
      <w:r>
        <w:rPr>
          <w:rFonts w:ascii="仿宋_GB2312" w:eastAsia="仿宋_GB2312"/>
          <w:spacing w:val="4"/>
          <w:sz w:val="32"/>
          <w:szCs w:val="32"/>
        </w:rPr>
        <w:t>通知后，规定时间内使用</w:t>
      </w:r>
      <w:r>
        <w:rPr>
          <w:rFonts w:hint="eastAsia" w:ascii="仿宋_GB2312" w:hAnsi="仿宋" w:eastAsia="仿宋_GB2312" w:cs="仿宋"/>
          <w:spacing w:val="4"/>
          <w:sz w:val="32"/>
          <w:szCs w:val="32"/>
        </w:rPr>
        <w:t>“</w:t>
      </w:r>
      <w:r>
        <w:rPr>
          <w:rFonts w:hint="eastAsia" w:ascii="仿宋_GB2312" w:eastAsia="仿宋_GB2312"/>
          <w:spacing w:val="4"/>
          <w:sz w:val="32"/>
          <w:szCs w:val="32"/>
        </w:rPr>
        <w:t>宣传</w:t>
      </w:r>
      <w:r>
        <w:rPr>
          <w:rFonts w:ascii="仿宋_GB2312" w:eastAsia="仿宋_GB2312"/>
          <w:spacing w:val="4"/>
          <w:sz w:val="32"/>
          <w:szCs w:val="32"/>
        </w:rPr>
        <w:t>教育工作</w:t>
      </w:r>
      <w:r>
        <w:rPr>
          <w:rFonts w:hint="default" w:ascii="Times New Roman" w:eastAsia="仿宋_GB2312"/>
          <w:spacing w:val="4"/>
          <w:sz w:val="32"/>
          <w:szCs w:val="32"/>
        </w:rPr>
        <w:t>（05）</w:t>
      </w:r>
      <w:r>
        <w:rPr>
          <w:rFonts w:hint="eastAsia" w:ascii="仿宋_GB2312" w:hAnsi="仿宋" w:eastAsia="仿宋_GB2312" w:cs="仿宋"/>
          <w:spacing w:val="4"/>
          <w:sz w:val="32"/>
          <w:szCs w:val="32"/>
        </w:rPr>
        <w:t>”</w:t>
      </w:r>
      <w:r>
        <w:rPr>
          <w:rFonts w:hint="eastAsia" w:ascii="仿宋_GB2312" w:eastAsia="仿宋_GB2312"/>
          <w:spacing w:val="4"/>
          <w:sz w:val="32"/>
          <w:szCs w:val="32"/>
        </w:rPr>
        <w:t>账号</w:t>
      </w:r>
      <w:r>
        <w:rPr>
          <w:rFonts w:ascii="仿宋_GB2312" w:eastAsia="仿宋_GB2312"/>
          <w:spacing w:val="4"/>
          <w:sz w:val="32"/>
          <w:szCs w:val="32"/>
        </w:rPr>
        <w:t>登录系统</w:t>
      </w:r>
      <w:r>
        <w:rPr>
          <w:rFonts w:hint="eastAsia" w:ascii="仿宋_GB2312" w:eastAsia="仿宋_GB2312"/>
          <w:spacing w:val="4"/>
          <w:sz w:val="32"/>
          <w:szCs w:val="32"/>
        </w:rPr>
        <w:t>。</w:t>
      </w:r>
    </w:p>
    <w:p>
      <w:pPr>
        <w:spacing w:line="600" w:lineRule="exact"/>
        <w:ind w:firstLine="656" w:firstLineChars="200"/>
        <w:rPr>
          <w:rFonts w:eastAsia="黑体"/>
          <w:spacing w:val="4"/>
          <w:sz w:val="32"/>
          <w:szCs w:val="32"/>
        </w:rPr>
      </w:pPr>
      <w:r>
        <w:rPr>
          <w:rFonts w:eastAsia="黑体"/>
          <w:spacing w:val="4"/>
          <w:sz w:val="32"/>
          <w:szCs w:val="32"/>
        </w:rPr>
        <w:t>二、</w:t>
      </w:r>
      <w:r>
        <w:rPr>
          <w:rFonts w:hint="eastAsia" w:eastAsia="黑体"/>
          <w:spacing w:val="4"/>
          <w:sz w:val="32"/>
          <w:szCs w:val="32"/>
        </w:rPr>
        <w:t>申报</w:t>
      </w:r>
      <w:r>
        <w:rPr>
          <w:rFonts w:eastAsia="黑体"/>
          <w:spacing w:val="4"/>
          <w:sz w:val="32"/>
          <w:szCs w:val="32"/>
        </w:rPr>
        <w:t>流程</w:t>
      </w:r>
    </w:p>
    <w:p>
      <w:pPr>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1．各高校在收到通知后，如有申报意愿，应尽快确定负责相关项目申报的工作人员，及时将工作人员信息告知本</w:t>
      </w:r>
      <w:r>
        <w:rPr>
          <w:rFonts w:hint="eastAsia" w:ascii="仿宋_GB2312" w:hAnsi="仿宋_GB2312" w:eastAsia="仿宋_GB2312" w:cs="仿宋_GB2312"/>
          <w:spacing w:val="4"/>
          <w:sz w:val="32"/>
          <w:szCs w:val="32"/>
          <w:lang w:eastAsia="zh-CN"/>
        </w:rPr>
        <w:t>地</w:t>
      </w:r>
      <w:r>
        <w:rPr>
          <w:rFonts w:hint="eastAsia" w:ascii="仿宋_GB2312" w:hAnsi="仿宋_GB2312" w:eastAsia="仿宋_GB2312" w:cs="仿宋_GB2312"/>
          <w:spacing w:val="4"/>
          <w:sz w:val="32"/>
          <w:szCs w:val="32"/>
        </w:rPr>
        <w:t>教育工作部门负责项目申报工作的联系人。</w:t>
      </w:r>
    </w:p>
    <w:p>
      <w:pPr>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 各省</w:t>
      </w:r>
      <w:r>
        <w:rPr>
          <w:rFonts w:hint="eastAsia" w:ascii="仿宋_GB2312" w:hAnsi="仿宋_GB2312" w:eastAsia="仿宋_GB2312" w:cs="仿宋_GB2312"/>
          <w:spacing w:val="4"/>
          <w:sz w:val="32"/>
          <w:szCs w:val="32"/>
          <w:lang w:eastAsia="zh-CN"/>
        </w:rPr>
        <w:t>级</w:t>
      </w:r>
      <w:r>
        <w:rPr>
          <w:rFonts w:hint="eastAsia" w:ascii="仿宋_GB2312" w:hAnsi="仿宋_GB2312" w:eastAsia="仿宋_GB2312" w:cs="仿宋_GB2312"/>
          <w:spacing w:val="4"/>
          <w:sz w:val="32"/>
          <w:szCs w:val="32"/>
        </w:rPr>
        <w:t>教育工作部门登录系统后，在网页“工作区”可看到项目工作通知；点击右侧“添加填报人员信息”按钮，可添加有申报意愿的高校的具体工作人员姓名、单位、手机号码等基本信息（可批量导入），以便开通申报权限。添加信息并确认无误后，即可使用系统短信功能通知各校填报人员。</w:t>
      </w:r>
    </w:p>
    <w:p>
      <w:pPr>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负责项目申报的高校工作人员在收到短息通知后，使用手机号码和验证码进行登录，并按照要求填写项目基本信息，以附件形式上传《申报书》（或相关《申报表》、《推荐书》、《申请书》等）和有关支撑材料。《申报书》和支撑材料中的文字材料必须以PDF格式（每个30M以下）上传，图片材料以JPG（每幅10M以下）格式上传，视频材料以MP4（每个500M以下）格式上传，PPT文件须转为PDF格式上传。</w:t>
      </w:r>
    </w:p>
    <w:p>
      <w:p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4</w:t>
      </w:r>
      <w:r>
        <w:rPr>
          <w:rFonts w:hint="eastAsia" w:ascii="仿宋_GB2312" w:hAnsi="仿宋_GB2312" w:eastAsia="仿宋_GB2312" w:cs="仿宋_GB2312"/>
          <w:spacing w:val="4"/>
          <w:sz w:val="32"/>
          <w:szCs w:val="32"/>
        </w:rPr>
        <w:t>．</w:t>
      </w:r>
      <w:r>
        <w:rPr>
          <w:rFonts w:hint="eastAsia" w:ascii="仿宋_GB2312" w:hAnsi="仿宋_GB2312" w:eastAsia="仿宋_GB2312" w:cs="仿宋_GB2312"/>
          <w:color w:val="000000"/>
          <w:spacing w:val="4"/>
          <w:sz w:val="32"/>
          <w:szCs w:val="32"/>
        </w:rPr>
        <w:t>各省</w:t>
      </w:r>
      <w:r>
        <w:rPr>
          <w:rFonts w:hint="eastAsia" w:ascii="仿宋_GB2312" w:hAnsi="仿宋_GB2312" w:eastAsia="仿宋_GB2312" w:cs="仿宋_GB2312"/>
          <w:color w:val="000000"/>
          <w:spacing w:val="4"/>
          <w:sz w:val="32"/>
          <w:szCs w:val="32"/>
          <w:lang w:eastAsia="zh-CN"/>
        </w:rPr>
        <w:t>级</w:t>
      </w:r>
      <w:r>
        <w:rPr>
          <w:rFonts w:hint="eastAsia" w:ascii="仿宋_GB2312" w:hAnsi="仿宋_GB2312" w:eastAsia="仿宋_GB2312" w:cs="仿宋_GB2312"/>
          <w:color w:val="000000"/>
          <w:spacing w:val="4"/>
          <w:sz w:val="32"/>
          <w:szCs w:val="32"/>
        </w:rPr>
        <w:t>教育工作部门按照各项目要求对相关高校申报材料进行审核，审核通过后系统将自动生成汇总表。工作人员需要下载、打印该汇总表，并在盖章拍照后将照片上传至工作平台。</w:t>
      </w:r>
    </w:p>
    <w:p>
      <w:pPr>
        <w:spacing w:line="600" w:lineRule="exact"/>
        <w:ind w:firstLine="656" w:firstLineChars="200"/>
        <w:rPr>
          <w:rFonts w:eastAsia="黑体"/>
          <w:spacing w:val="4"/>
          <w:sz w:val="32"/>
          <w:szCs w:val="32"/>
        </w:rPr>
      </w:pPr>
      <w:r>
        <w:rPr>
          <w:rFonts w:hint="eastAsia" w:eastAsia="黑体"/>
          <w:spacing w:val="4"/>
          <w:sz w:val="32"/>
          <w:szCs w:val="32"/>
        </w:rPr>
        <w:t>三、</w:t>
      </w:r>
      <w:r>
        <w:rPr>
          <w:rFonts w:eastAsia="黑体"/>
          <w:spacing w:val="4"/>
          <w:sz w:val="32"/>
          <w:szCs w:val="32"/>
        </w:rPr>
        <w:t>注意事项</w:t>
      </w:r>
    </w:p>
    <w:p>
      <w:pPr>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1．各省</w:t>
      </w:r>
      <w:r>
        <w:rPr>
          <w:rFonts w:hint="eastAsia" w:ascii="仿宋_GB2312" w:hAnsi="仿宋_GB2312" w:eastAsia="仿宋_GB2312" w:cs="仿宋_GB2312"/>
          <w:color w:val="000000"/>
          <w:spacing w:val="4"/>
          <w:sz w:val="32"/>
          <w:szCs w:val="32"/>
          <w:lang w:eastAsia="zh-CN"/>
        </w:rPr>
        <w:t>级</w:t>
      </w:r>
      <w:r>
        <w:rPr>
          <w:rFonts w:hint="eastAsia" w:ascii="仿宋_GB2312" w:hAnsi="仿宋_GB2312" w:eastAsia="仿宋_GB2312" w:cs="仿宋_GB2312"/>
          <w:color w:val="000000"/>
          <w:spacing w:val="4"/>
          <w:sz w:val="32"/>
          <w:szCs w:val="32"/>
        </w:rPr>
        <w:t>教育工作部门</w:t>
      </w:r>
      <w:r>
        <w:rPr>
          <w:rFonts w:hint="eastAsia" w:ascii="仿宋_GB2312" w:hAnsi="仿宋_GB2312" w:eastAsia="仿宋_GB2312" w:cs="仿宋_GB2312"/>
          <w:spacing w:val="4"/>
          <w:sz w:val="32"/>
          <w:szCs w:val="32"/>
        </w:rPr>
        <w:t>在线添加的账号必须包括高校申报人员的姓名、单位、手机号码。</w:t>
      </w:r>
    </w:p>
    <w:p>
      <w:pPr>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2．各省</w:t>
      </w:r>
      <w:r>
        <w:rPr>
          <w:rFonts w:hint="eastAsia" w:ascii="仿宋_GB2312" w:hAnsi="仿宋_GB2312" w:eastAsia="仿宋_GB2312" w:cs="仿宋_GB2312"/>
          <w:color w:val="000000"/>
          <w:spacing w:val="4"/>
          <w:sz w:val="32"/>
          <w:szCs w:val="32"/>
          <w:lang w:eastAsia="zh-CN"/>
        </w:rPr>
        <w:t>级</w:t>
      </w:r>
      <w:r>
        <w:rPr>
          <w:rFonts w:hint="eastAsia" w:ascii="仿宋_GB2312" w:hAnsi="仿宋_GB2312" w:eastAsia="仿宋_GB2312" w:cs="仿宋_GB2312"/>
          <w:color w:val="000000"/>
          <w:spacing w:val="4"/>
          <w:sz w:val="32"/>
          <w:szCs w:val="32"/>
        </w:rPr>
        <w:t>教育工作部门应按规定数量进行推荐。</w:t>
      </w:r>
    </w:p>
    <w:p>
      <w:pPr>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3．高校申报材料一经提交，原则上不再修改，请认真填报。</w:t>
      </w:r>
    </w:p>
    <w:p>
      <w:pPr>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4．本项目在“高校思政工作申报系统”的在线申报时间为2020年10月</w:t>
      </w:r>
      <w:r>
        <w:rPr>
          <w:rFonts w:hint="eastAsia" w:ascii="仿宋_GB2312" w:hAnsi="仿宋_GB2312" w:eastAsia="仿宋_GB2312" w:cs="仿宋_GB2312"/>
          <w:spacing w:val="4"/>
          <w:sz w:val="32"/>
          <w:szCs w:val="32"/>
          <w:lang w:val="en-US" w:eastAsia="zh-CN"/>
        </w:rPr>
        <w:t>16</w:t>
      </w:r>
      <w:r>
        <w:rPr>
          <w:rFonts w:hint="eastAsia" w:ascii="仿宋_GB2312" w:hAnsi="仿宋_GB2312" w:eastAsia="仿宋_GB2312" w:cs="仿宋_GB2312"/>
          <w:spacing w:val="4"/>
          <w:sz w:val="32"/>
          <w:szCs w:val="32"/>
        </w:rPr>
        <w:t>日至2020年11月</w:t>
      </w:r>
      <w:r>
        <w:rPr>
          <w:rFonts w:hint="eastAsia" w:ascii="仿宋_GB2312" w:hAnsi="仿宋_GB2312" w:eastAsia="仿宋_GB2312" w:cs="仿宋_GB2312"/>
          <w:spacing w:val="4"/>
          <w:sz w:val="32"/>
          <w:szCs w:val="32"/>
          <w:lang w:val="en-US" w:eastAsia="zh-CN"/>
        </w:rPr>
        <w:t>20</w:t>
      </w:r>
      <w:r>
        <w:rPr>
          <w:rFonts w:hint="eastAsia" w:ascii="仿宋_GB2312" w:hAnsi="仿宋_GB2312" w:eastAsia="仿宋_GB2312" w:cs="仿宋_GB2312"/>
          <w:spacing w:val="4"/>
          <w:sz w:val="32"/>
          <w:szCs w:val="32"/>
        </w:rPr>
        <w:t>日，逾期系统将自行关闭。</w:t>
      </w:r>
    </w:p>
    <w:p>
      <w:pPr>
        <w:spacing w:line="600" w:lineRule="exact"/>
        <w:ind w:firstLine="656" w:firstLineChars="200"/>
        <w:rPr>
          <w:rFonts w:hint="eastAsia" w:eastAsia="黑体"/>
          <w:spacing w:val="4"/>
          <w:sz w:val="32"/>
          <w:szCs w:val="32"/>
          <w:lang w:eastAsia="zh-CN"/>
        </w:rPr>
      </w:pPr>
      <w:r>
        <w:rPr>
          <w:rFonts w:eastAsia="黑体"/>
          <w:spacing w:val="4"/>
          <w:sz w:val="32"/>
          <w:szCs w:val="32"/>
        </w:rPr>
        <w:t>四、联系</w:t>
      </w:r>
      <w:r>
        <w:rPr>
          <w:rFonts w:hint="eastAsia" w:eastAsia="黑体"/>
          <w:spacing w:val="4"/>
          <w:sz w:val="32"/>
          <w:szCs w:val="32"/>
        </w:rPr>
        <w:t>人</w:t>
      </w:r>
      <w:r>
        <w:rPr>
          <w:rFonts w:hint="eastAsia" w:eastAsia="黑体"/>
          <w:spacing w:val="4"/>
          <w:sz w:val="32"/>
          <w:szCs w:val="32"/>
          <w:lang w:eastAsia="zh-CN"/>
        </w:rPr>
        <w:t>及电话</w:t>
      </w:r>
    </w:p>
    <w:p>
      <w:pPr>
        <w:spacing w:line="600" w:lineRule="exact"/>
        <w:ind w:firstLine="656" w:firstLineChars="200"/>
        <w:rPr>
          <w:rFonts w:eastAsia="仿宋_GB2312"/>
          <w:spacing w:val="4"/>
          <w:sz w:val="32"/>
          <w:szCs w:val="32"/>
        </w:rPr>
      </w:pPr>
      <w:r>
        <w:rPr>
          <w:rFonts w:hint="eastAsia" w:ascii="仿宋_GB2312" w:eastAsia="仿宋_GB2312"/>
          <w:spacing w:val="4"/>
          <w:sz w:val="32"/>
          <w:szCs w:val="32"/>
        </w:rPr>
        <w:t>全国高校思想政治工作网</w:t>
      </w:r>
    </w:p>
    <w:p>
      <w:pPr>
        <w:spacing w:line="600" w:lineRule="exact"/>
        <w:ind w:firstLine="656" w:firstLineChars="200"/>
        <w:rPr>
          <w:rFonts w:hint="default" w:ascii="仿宋_GB2312" w:eastAsia="仿宋_GB2312"/>
          <w:spacing w:val="4"/>
          <w:sz w:val="32"/>
          <w:szCs w:val="32"/>
        </w:rPr>
      </w:pPr>
      <w:r>
        <w:rPr>
          <w:rFonts w:hint="default" w:ascii="仿宋_GB2312" w:eastAsia="仿宋_GB2312"/>
          <w:spacing w:val="4"/>
          <w:sz w:val="32"/>
          <w:szCs w:val="32"/>
        </w:rPr>
        <w:t>杨璐遥 010－58582384（高校思政工作精品项目）</w:t>
      </w:r>
    </w:p>
    <w:p>
      <w:pPr>
        <w:spacing w:line="600" w:lineRule="exact"/>
        <w:ind w:firstLine="656" w:firstLineChars="200"/>
        <w:rPr>
          <w:rFonts w:hint="default" w:ascii="仿宋_GB2312" w:eastAsia="仿宋_GB2312"/>
          <w:spacing w:val="4"/>
          <w:sz w:val="32"/>
          <w:szCs w:val="32"/>
        </w:rPr>
      </w:pPr>
      <w:r>
        <w:rPr>
          <w:rFonts w:hint="default" w:ascii="仿宋_GB2312" w:eastAsia="仿宋_GB2312"/>
          <w:spacing w:val="4"/>
          <w:sz w:val="32"/>
          <w:szCs w:val="32"/>
        </w:rPr>
        <w:t>吴  婷 010－58556473（中青年骨干队伍建设项目）</w:t>
      </w:r>
    </w:p>
    <w:p>
      <w:pPr>
        <w:spacing w:line="600" w:lineRule="exact"/>
        <w:ind w:firstLine="656" w:firstLineChars="200"/>
        <w:rPr>
          <w:rFonts w:hint="default" w:ascii="仿宋_GB2312" w:eastAsia="仿宋_GB2312"/>
          <w:spacing w:val="4"/>
          <w:sz w:val="32"/>
          <w:szCs w:val="32"/>
        </w:rPr>
      </w:pPr>
      <w:r>
        <w:rPr>
          <w:rFonts w:hint="default" w:ascii="仿宋_GB2312" w:eastAsia="仿宋_GB2312"/>
          <w:spacing w:val="4"/>
          <w:sz w:val="32"/>
          <w:szCs w:val="32"/>
        </w:rPr>
        <w:t>刘宇宏 010－58556578（高校原创文化精品推广行动）</w:t>
      </w:r>
    </w:p>
    <w:p>
      <w:pPr>
        <w:spacing w:line="600" w:lineRule="exact"/>
        <w:ind w:firstLine="656" w:firstLineChars="200"/>
        <w:rPr>
          <w:rFonts w:hint="eastAsia"/>
          <w:lang w:val="en-US" w:eastAsia="zh-CN"/>
        </w:rPr>
      </w:pPr>
      <w:r>
        <w:rPr>
          <w:rFonts w:hint="default" w:ascii="仿宋_GB2312" w:eastAsia="仿宋_GB2312"/>
          <w:spacing w:val="4"/>
          <w:sz w:val="32"/>
          <w:szCs w:val="32"/>
        </w:rPr>
        <w:t>西绕加措  010－58581696（《高校思政工作研究文库》</w:t>
      </w:r>
      <w:bookmarkStart w:id="0" w:name="_GoBack"/>
      <w:bookmarkEnd w:id="0"/>
    </w:p>
    <w:sectPr>
      <w:footerReference r:id="rId3" w:type="default"/>
      <w:pgSz w:w="11906" w:h="16838"/>
      <w:pgMar w:top="1440" w:right="1406" w:bottom="1440" w:left="1406"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E45B1"/>
    <w:rsid w:val="03192C4A"/>
    <w:rsid w:val="03C518B0"/>
    <w:rsid w:val="050F21F1"/>
    <w:rsid w:val="055A504C"/>
    <w:rsid w:val="060573DD"/>
    <w:rsid w:val="060D0CA8"/>
    <w:rsid w:val="07390A16"/>
    <w:rsid w:val="0823786A"/>
    <w:rsid w:val="08306CF3"/>
    <w:rsid w:val="087E439B"/>
    <w:rsid w:val="0A427E82"/>
    <w:rsid w:val="0B480008"/>
    <w:rsid w:val="0D3C455A"/>
    <w:rsid w:val="0E533EE6"/>
    <w:rsid w:val="0EED1C2C"/>
    <w:rsid w:val="0F1F2AAE"/>
    <w:rsid w:val="0FC61B00"/>
    <w:rsid w:val="10272255"/>
    <w:rsid w:val="10E64E02"/>
    <w:rsid w:val="117E7361"/>
    <w:rsid w:val="127E16B8"/>
    <w:rsid w:val="1289297C"/>
    <w:rsid w:val="130B10EF"/>
    <w:rsid w:val="15E405D0"/>
    <w:rsid w:val="15FE316F"/>
    <w:rsid w:val="16327683"/>
    <w:rsid w:val="1A616680"/>
    <w:rsid w:val="1A754650"/>
    <w:rsid w:val="1A895A58"/>
    <w:rsid w:val="1A8E5027"/>
    <w:rsid w:val="1BF441F5"/>
    <w:rsid w:val="1D1012B7"/>
    <w:rsid w:val="1DDB0A54"/>
    <w:rsid w:val="1F016E7B"/>
    <w:rsid w:val="202B501F"/>
    <w:rsid w:val="20335366"/>
    <w:rsid w:val="22BF737C"/>
    <w:rsid w:val="22E06824"/>
    <w:rsid w:val="23D17A71"/>
    <w:rsid w:val="24C93825"/>
    <w:rsid w:val="25B44E8D"/>
    <w:rsid w:val="26372B62"/>
    <w:rsid w:val="267E3404"/>
    <w:rsid w:val="27136663"/>
    <w:rsid w:val="279D0024"/>
    <w:rsid w:val="27C363A6"/>
    <w:rsid w:val="286058BE"/>
    <w:rsid w:val="28726DF9"/>
    <w:rsid w:val="2A0145D2"/>
    <w:rsid w:val="2AD07574"/>
    <w:rsid w:val="2AFB1433"/>
    <w:rsid w:val="2D46770A"/>
    <w:rsid w:val="2EAD3E81"/>
    <w:rsid w:val="30267BC5"/>
    <w:rsid w:val="308B0C54"/>
    <w:rsid w:val="3259333A"/>
    <w:rsid w:val="34315E24"/>
    <w:rsid w:val="34757447"/>
    <w:rsid w:val="35610D14"/>
    <w:rsid w:val="36616E3F"/>
    <w:rsid w:val="38C63B57"/>
    <w:rsid w:val="39676928"/>
    <w:rsid w:val="3A642479"/>
    <w:rsid w:val="3AAB6F9D"/>
    <w:rsid w:val="3AD66414"/>
    <w:rsid w:val="3C0D094C"/>
    <w:rsid w:val="3CB43A9F"/>
    <w:rsid w:val="3EC37746"/>
    <w:rsid w:val="40A02BD2"/>
    <w:rsid w:val="41FB7A56"/>
    <w:rsid w:val="425A49AA"/>
    <w:rsid w:val="43464A71"/>
    <w:rsid w:val="445A2C5C"/>
    <w:rsid w:val="44712CAB"/>
    <w:rsid w:val="447F58D9"/>
    <w:rsid w:val="449349F3"/>
    <w:rsid w:val="456606A4"/>
    <w:rsid w:val="45974F4B"/>
    <w:rsid w:val="459A3770"/>
    <w:rsid w:val="4714179E"/>
    <w:rsid w:val="49DD58DE"/>
    <w:rsid w:val="4A9A1E52"/>
    <w:rsid w:val="4A9F1316"/>
    <w:rsid w:val="4B402323"/>
    <w:rsid w:val="4C46609A"/>
    <w:rsid w:val="4E7F6DD5"/>
    <w:rsid w:val="4EB45950"/>
    <w:rsid w:val="4FD30863"/>
    <w:rsid w:val="506B0C3B"/>
    <w:rsid w:val="50BB384A"/>
    <w:rsid w:val="50F2466B"/>
    <w:rsid w:val="515C2A12"/>
    <w:rsid w:val="518362C3"/>
    <w:rsid w:val="53856094"/>
    <w:rsid w:val="55C2533F"/>
    <w:rsid w:val="583B1E3F"/>
    <w:rsid w:val="58A67AC8"/>
    <w:rsid w:val="5A9D4E7E"/>
    <w:rsid w:val="5AE179CA"/>
    <w:rsid w:val="5B777720"/>
    <w:rsid w:val="5BDF575D"/>
    <w:rsid w:val="5C2342A4"/>
    <w:rsid w:val="5CA93D7E"/>
    <w:rsid w:val="5CB16D86"/>
    <w:rsid w:val="5D823FD5"/>
    <w:rsid w:val="5DA71149"/>
    <w:rsid w:val="5DB92FD7"/>
    <w:rsid w:val="5E0C1900"/>
    <w:rsid w:val="5F5C428E"/>
    <w:rsid w:val="60352DAB"/>
    <w:rsid w:val="647663C5"/>
    <w:rsid w:val="65416E4E"/>
    <w:rsid w:val="663A3D42"/>
    <w:rsid w:val="669967B8"/>
    <w:rsid w:val="683F6028"/>
    <w:rsid w:val="69DB7E3D"/>
    <w:rsid w:val="6B0063E3"/>
    <w:rsid w:val="6D6A3058"/>
    <w:rsid w:val="6DEE1CB4"/>
    <w:rsid w:val="6ED84773"/>
    <w:rsid w:val="6EE25DD0"/>
    <w:rsid w:val="6EFB2821"/>
    <w:rsid w:val="6F643FFD"/>
    <w:rsid w:val="6F9F2691"/>
    <w:rsid w:val="6FE106AC"/>
    <w:rsid w:val="71173E10"/>
    <w:rsid w:val="71456D40"/>
    <w:rsid w:val="723404AB"/>
    <w:rsid w:val="73D27190"/>
    <w:rsid w:val="74667569"/>
    <w:rsid w:val="746E79CC"/>
    <w:rsid w:val="75B65FCB"/>
    <w:rsid w:val="7B5540E2"/>
    <w:rsid w:val="7BCA788C"/>
    <w:rsid w:val="7C3B7CE9"/>
    <w:rsid w:val="7EA9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Administrator</cp:lastModifiedBy>
  <cp:lastPrinted>2019-09-10T10:38:00Z</cp:lastPrinted>
  <dcterms:modified xsi:type="dcterms:W3CDTF">2020-10-26T07:51:35Z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